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  <w:bookmarkStart w:id="0" w:name="_Toc370111280"/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rPr>
          <w:rFonts w:ascii="Arial" w:hAnsi="Arial" w:eastAsia="微软雅黑" w:cs="Arial"/>
          <w:sz w:val="72"/>
          <w:szCs w:val="72"/>
        </w:rPr>
      </w:pPr>
      <w:r>
        <w:rPr>
          <w:rFonts w:ascii="Arial" w:hAnsi="Arial" w:eastAsia="微软雅黑" w:cs="Arial"/>
          <w:sz w:val="72"/>
          <w:szCs w:val="72"/>
        </w:rPr>
        <w:pict>
          <v:rect id="矩形 14" o:spid="_x0000_s1026" o:spt="1" style="position:absolute;left:0pt;margin-left:-58.7pt;margin-top:61.35pt;height:55.45pt;width:421.7pt;z-index:251658240;mso-width-relative:page;mso-height-relative:page;" fillcolor="#BFBFBF" filled="t" o:preferrelative="t" stroked="f" coordsize="21600,21600">
            <v:path/>
            <v:fill on="t" focussize="0,0"/>
            <v:stroke on="f"/>
            <v:imagedata o:title=""/>
            <o:lock v:ext="edit"/>
            <v:shadow on="t" type="perspective" color="#7F7F7F" opacity="32768f" offset="0.99992125984252pt,1.99992125984252pt"/>
            <v:textbox>
              <w:txbxContent>
                <w:p>
                  <w:pPr>
                    <w:ind w:left="4819" w:leftChars="2295"/>
                    <w:jc w:val="left"/>
                    <w:rPr>
                      <w:rFonts w:ascii="黑体" w:eastAsia="黑体"/>
                      <w:color w:val="FFFFFF"/>
                      <w:sz w:val="52"/>
                      <w:szCs w:val="52"/>
                    </w:rPr>
                  </w:pPr>
                  <w:r>
                    <w:rPr>
                      <w:rFonts w:hint="eastAsia" w:ascii="黑体" w:eastAsia="黑体"/>
                      <w:color w:val="FFFFFF"/>
                      <w:sz w:val="52"/>
                      <w:szCs w:val="52"/>
                    </w:rPr>
                    <w:t>使用说明书</w:t>
                  </w:r>
                </w:p>
              </w:txbxContent>
            </v:textbox>
          </v:rect>
        </w:pict>
      </w:r>
      <w:r>
        <w:rPr>
          <w:rFonts w:hint="eastAsia" w:ascii="Arial" w:hAnsi="Arial" w:eastAsia="微软雅黑" w:cs="Arial"/>
          <w:sz w:val="72"/>
          <w:szCs w:val="72"/>
        </w:rPr>
        <w:t>有纸记录仪</w:t>
      </w:r>
    </w:p>
    <w:p>
      <w:pPr>
        <w:widowControl/>
        <w:jc w:val="center"/>
        <w:rPr>
          <w:rFonts w:ascii="Arial" w:hAnsi="Arial" w:eastAsia="微软雅黑" w:cs="Arial"/>
          <w:sz w:val="72"/>
          <w:szCs w:val="72"/>
        </w:rPr>
      </w:pPr>
    </w:p>
    <w:p>
      <w:pPr>
        <w:widowControl/>
        <w:jc w:val="center"/>
        <w:rPr>
          <w:rFonts w:ascii="Arial" w:hAnsi="Arial" w:eastAsia="微软雅黑" w:cs="Arial"/>
          <w:sz w:val="72"/>
          <w:szCs w:val="72"/>
        </w:rPr>
      </w:pPr>
    </w:p>
    <w:p>
      <w:pPr>
        <w:widowControl/>
        <w:jc w:val="center"/>
        <w:rPr>
          <w:rFonts w:ascii="Arial" w:hAnsi="Arial" w:eastAsia="微软雅黑" w:cs="Arial"/>
          <w:sz w:val="72"/>
          <w:szCs w:val="72"/>
        </w:rPr>
      </w:pPr>
      <w:r>
        <w:rPr>
          <w:rFonts w:ascii="Arial" w:hAnsi="Arial" w:eastAsia="微软雅黑" w:cs="Arial"/>
          <w:sz w:val="72"/>
          <w:szCs w:val="72"/>
        </w:rPr>
        <w:pict>
          <v:shape id="图片 4" o:spid="_x0000_s1027" o:spt="75" type="#_x0000_t75" style="position:absolute;left:0pt;margin-left:-2.45pt;margin-top:24.65pt;height:175.55pt;width:302.0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</v:shape>
        </w:pict>
      </w:r>
    </w:p>
    <w:p>
      <w:pPr>
        <w:widowControl/>
        <w:jc w:val="center"/>
        <w:rPr>
          <w:rFonts w:ascii="Arial" w:hAnsi="Arial" w:eastAsia="微软雅黑" w:cs="Arial"/>
          <w:sz w:val="72"/>
          <w:szCs w:val="72"/>
        </w:rPr>
      </w:pPr>
    </w:p>
    <w:p>
      <w:pPr>
        <w:widowControl/>
        <w:jc w:val="center"/>
        <w:rPr>
          <w:rFonts w:ascii="Arial" w:hAnsi="Arial" w:eastAsia="微软雅黑" w:cs="Arial"/>
          <w:sz w:val="72"/>
          <w:szCs w:val="72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  <w:bookmarkStart w:id="126" w:name="_GoBack"/>
      <w:bookmarkEnd w:id="126"/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center"/>
        <w:rPr>
          <w:rFonts w:ascii="Arial" w:hAnsi="Arial" w:eastAsia="微软雅黑" w:cs="Arial"/>
          <w:sz w:val="28"/>
          <w:szCs w:val="28"/>
        </w:rPr>
      </w:pPr>
    </w:p>
    <w:p>
      <w:pPr>
        <w:widowControl/>
        <w:jc w:val="left"/>
        <w:rPr>
          <w:rFonts w:ascii="Arial" w:hAnsi="Arial" w:eastAsia="微软雅黑" w:cs="Arial"/>
          <w:sz w:val="72"/>
          <w:szCs w:val="72"/>
        </w:rPr>
      </w:pPr>
    </w:p>
    <w:p>
      <w:pPr>
        <w:widowControl/>
        <w:snapToGrid w:val="0"/>
        <w:spacing w:line="300" w:lineRule="auto"/>
        <w:jc w:val="center"/>
        <w:rPr>
          <w:rFonts w:ascii="Arial" w:hAnsi="Arial" w:eastAsia="微软雅黑" w:cs="Arial"/>
          <w:sz w:val="72"/>
          <w:szCs w:val="7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type w:val="continuous"/>
          <w:pgSz w:w="8391" w:h="11907"/>
          <w:pgMar w:top="680" w:right="594" w:bottom="680" w:left="1134" w:header="680" w:footer="680" w:gutter="0"/>
          <w:pgNumType w:start="1"/>
          <w:cols w:space="425" w:num="1"/>
          <w:docGrid w:type="lines" w:linePitch="312" w:charSpace="0"/>
        </w:sectPr>
      </w:pPr>
    </w:p>
    <w:p>
      <w:pPr>
        <w:widowControl/>
        <w:snapToGrid w:val="0"/>
        <w:spacing w:line="300" w:lineRule="auto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32"/>
          <w:szCs w:val="32"/>
        </w:rPr>
        <w:t>目录</w:t>
      </w:r>
      <w:r>
        <w:rPr>
          <w:rFonts w:ascii="微软雅黑" w:hAnsi="微软雅黑" w:eastAsia="微软雅黑" w:cs="Arial"/>
          <w:sz w:val="32"/>
          <w:szCs w:val="32"/>
        </w:rPr>
        <w:fldChar w:fldCharType="begin"/>
      </w:r>
      <w:r>
        <w:rPr>
          <w:rFonts w:ascii="微软雅黑" w:hAnsi="微软雅黑" w:eastAsia="微软雅黑" w:cs="Arial"/>
          <w:sz w:val="32"/>
          <w:szCs w:val="32"/>
        </w:rPr>
        <w:instrText xml:space="preserve"> TOC \o "1-3" \h \z \u </w:instrText>
      </w:r>
      <w:r>
        <w:rPr>
          <w:rFonts w:ascii="微软雅黑" w:hAnsi="微软雅黑" w:eastAsia="微软雅黑" w:cs="Arial"/>
          <w:sz w:val="32"/>
          <w:szCs w:val="32"/>
        </w:rPr>
        <w:fldChar w:fldCharType="separate"/>
      </w:r>
    </w:p>
    <w:p>
      <w:pPr>
        <w:pStyle w:val="8"/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"_Toc371327003"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前言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_Toc371327003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"_Toc371327004"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安全使用注意事项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_Toc371327004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"_Toc371327005"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确认包装内容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_Toc371327005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"_Toc371327006"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一、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概述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_Toc371327006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6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"_Toc371327007"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二、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仪表部件名称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_Toc371327007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"_Toc371327008"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三、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仪表安装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_Toc371327008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12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"_Toc371327009"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四、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仪表接线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_Toc371327009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16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"_Toc371327010"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五、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打印纸安装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_Toc371327010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18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"_Toc371327011"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六、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画面及按键操作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_Toc371327011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20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9"/>
        <w:tabs>
          <w:tab w:val="left" w:pos="840"/>
          <w:tab w:val="right" w:leader="dot" w:pos="6653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"_Toc371327012"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1、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显示画面及操作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_Toc371327012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20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9"/>
        <w:tabs>
          <w:tab w:val="left" w:pos="840"/>
          <w:tab w:val="right" w:leader="dot" w:pos="6653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"_Toc371327013"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2、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组态画面及操作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_Toc371327013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22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"_Toc371327014"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七、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仪表功能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_Toc371327014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25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9"/>
        <w:tabs>
          <w:tab w:val="left" w:pos="840"/>
          <w:tab w:val="right" w:leader="dot" w:pos="6653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"_Toc371327015"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1、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系统设置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_Toc371327015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25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9"/>
        <w:tabs>
          <w:tab w:val="left" w:pos="840"/>
          <w:tab w:val="right" w:leader="dot" w:pos="6653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"_Toc371327016"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2、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输入功能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_Toc371327016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27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9"/>
        <w:tabs>
          <w:tab w:val="left" w:pos="840"/>
          <w:tab w:val="right" w:leader="dot" w:pos="6653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"_Toc371327017"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3、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报警功能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_Toc371327017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30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9"/>
        <w:tabs>
          <w:tab w:val="left" w:pos="840"/>
          <w:tab w:val="right" w:leader="dot" w:pos="6653"/>
        </w:tabs>
        <w:snapToGrid w:val="0"/>
        <w:spacing w:after="0" w:line="300" w:lineRule="auto"/>
        <w:rPr>
          <w:rFonts w:ascii="微软雅黑" w:hAnsi="微软雅黑" w:eastAsia="微软雅黑"/>
          <w:kern w:val="2"/>
          <w:sz w:val="24"/>
          <w:szCs w:val="24"/>
        </w:rPr>
      </w:pPr>
      <w:r>
        <w:fldChar w:fldCharType="begin"/>
      </w:r>
      <w:r>
        <w:instrText xml:space="preserve"> HYPERLINK \l "_Toc371327018"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4、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记录功能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_Toc371327018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32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Style w:val="11"/>
          <w:rFonts w:ascii="微软雅黑" w:hAnsi="微软雅黑" w:eastAsia="微软雅黑"/>
          <w:sz w:val="24"/>
          <w:szCs w:val="24"/>
        </w:rPr>
      </w:pPr>
      <w:r>
        <w:fldChar w:fldCharType="begin"/>
      </w:r>
      <w:r>
        <w:instrText xml:space="preserve"> HYPERLINK \l "_Toc371327019"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八、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规格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_Toc371327019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35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Arial" w:hAnsi="Arial" w:cs="Arial"/>
          <w:sz w:val="24"/>
          <w:szCs w:val="24"/>
        </w:rPr>
        <w:sectPr>
          <w:headerReference r:id="rId8" w:type="default"/>
          <w:footerReference r:id="rId9" w:type="default"/>
          <w:pgSz w:w="8391" w:h="11907"/>
          <w:pgMar w:top="680" w:right="594" w:bottom="680" w:left="1134" w:header="680" w:footer="680" w:gutter="0"/>
          <w:pgNumType w:start="1"/>
          <w:cols w:space="425" w:num="1"/>
          <w:docGrid w:type="lines" w:linePitch="312" w:charSpace="0"/>
        </w:sectPr>
      </w:pPr>
      <w:r>
        <w:fldChar w:fldCharType="begin"/>
      </w:r>
      <w:r>
        <w:instrText xml:space="preserve"> HYPERLINK \l "_Toc371327020" </w:instrText>
      </w:r>
      <w:r>
        <w:fldChar w:fldCharType="separate"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九、</w:t>
      </w:r>
      <w:r>
        <w:rPr>
          <w:rFonts w:ascii="微软雅黑" w:hAnsi="微软雅黑" w:eastAsia="微软雅黑"/>
          <w:kern w:val="2"/>
          <w:sz w:val="24"/>
          <w:szCs w:val="24"/>
        </w:rPr>
        <w:tab/>
      </w:r>
      <w:r>
        <w:rPr>
          <w:rStyle w:val="11"/>
          <w:rFonts w:hint="eastAsia" w:ascii="微软雅黑" w:hAnsi="微软雅黑" w:eastAsia="微软雅黑" w:cs="Arial"/>
          <w:sz w:val="24"/>
          <w:szCs w:val="24"/>
        </w:rPr>
        <w:t>故障分析及排除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fldChar w:fldCharType="begin"/>
      </w:r>
      <w:r>
        <w:rPr>
          <w:rFonts w:ascii="微软雅黑" w:hAnsi="微软雅黑" w:eastAsia="微软雅黑"/>
          <w:sz w:val="24"/>
          <w:szCs w:val="24"/>
        </w:rPr>
        <w:instrText xml:space="preserve"> PAGEREF _Toc371327020 \h </w:instrText>
      </w:r>
      <w:r>
        <w:rPr>
          <w:rFonts w:ascii="微软雅黑" w:hAnsi="微软雅黑" w:eastAsia="微软雅黑"/>
          <w:sz w:val="24"/>
          <w:szCs w:val="24"/>
        </w:rPr>
        <w:fldChar w:fldCharType="separate"/>
      </w:r>
      <w:r>
        <w:rPr>
          <w:rFonts w:ascii="微软雅黑" w:hAnsi="微软雅黑" w:eastAsia="微软雅黑"/>
          <w:sz w:val="24"/>
          <w:szCs w:val="24"/>
        </w:rPr>
        <w:t>37</w:t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微软雅黑" w:hAnsi="微软雅黑" w:eastAsia="微软雅黑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end"/>
      </w:r>
      <w:bookmarkStart w:id="1" w:name="_Toc370459861"/>
      <w:bookmarkStart w:id="2" w:name="_Toc370906349"/>
      <w:bookmarkStart w:id="3" w:name="_Toc370906375"/>
      <w:bookmarkStart w:id="4" w:name="_Toc371327003"/>
    </w:p>
    <w:p>
      <w:pPr>
        <w:pStyle w:val="8"/>
        <w:tabs>
          <w:tab w:val="left" w:pos="840"/>
        </w:tabs>
        <w:snapToGrid w:val="0"/>
        <w:spacing w:after="0" w:line="300" w:lineRule="auto"/>
        <w:rPr>
          <w:rFonts w:ascii="Arial" w:hAnsi="Arial" w:eastAsia="微软雅黑" w:cs="Arial"/>
          <w:b/>
          <w:sz w:val="32"/>
          <w:szCs w:val="32"/>
        </w:rPr>
      </w:pPr>
      <w:r>
        <w:rPr>
          <w:rFonts w:ascii="Arial" w:hAnsi="Arial" w:eastAsia="微软雅黑" w:cs="Arial"/>
          <w:sz w:val="32"/>
          <w:szCs w:val="32"/>
        </w:rPr>
        <w:t>前言</w:t>
      </w:r>
      <w:bookmarkEnd w:id="0"/>
      <w:bookmarkEnd w:id="1"/>
      <w:bookmarkEnd w:id="2"/>
      <w:bookmarkEnd w:id="3"/>
      <w:bookmarkEnd w:id="4"/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感谢您购买本公司的有纸记录仪。本书介绍了有纸记录仪的安装、接线及操作说明等。为了确保正确使用本仪表，请在使用前先阅读说明书。</w:t>
      </w:r>
    </w:p>
    <w:p>
      <w:pPr>
        <w:pStyle w:val="13"/>
        <w:snapToGrid w:val="0"/>
        <w:spacing w:line="300" w:lineRule="auto"/>
        <w:ind w:left="480" w:firstLine="360" w:firstLineChars="0"/>
        <w:jc w:val="left"/>
        <w:rPr>
          <w:rFonts w:ascii="Arial" w:hAnsi="Arial" w:cs="Arial"/>
          <w:sz w:val="24"/>
          <w:szCs w:val="24"/>
        </w:rPr>
      </w:pPr>
    </w:p>
    <w:tbl>
      <w:tblPr>
        <w:tblStyle w:val="12"/>
        <w:tblW w:w="6804" w:type="dxa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  <w:tcBorders>
              <w:top w:val="single" w:color="auto" w:sz="4" w:space="0"/>
            </w:tcBorders>
          </w:tcPr>
          <w:p>
            <w:pPr>
              <w:snapToGrid w:val="0"/>
              <w:spacing w:line="300" w:lineRule="auto"/>
              <w:ind w:left="424" w:leftChars="202"/>
              <w:jc w:val="left"/>
              <w:rPr>
                <w:rFonts w:ascii="Arial" w:hAnsi="Arial" w:cs="Arial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1、禁止复印、登载本说明书内容。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</w:tcPr>
          <w:p>
            <w:pPr>
              <w:snapToGrid w:val="0"/>
              <w:spacing w:line="300" w:lineRule="auto"/>
              <w:ind w:left="784" w:leftChars="202" w:hanging="360" w:hangingChars="1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2、因本仪表的性能和功能会不断改进，本说明书内容如有更改，恕不另行通知。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</w:tcPr>
          <w:p>
            <w:pPr>
              <w:snapToGrid w:val="0"/>
              <w:spacing w:line="300" w:lineRule="auto"/>
              <w:ind w:left="784" w:leftChars="202" w:hanging="360" w:hangingChars="1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3、本公司力求本说明书正确、全面。如有错误、遗漏，请和本公司联系。</w:t>
            </w:r>
          </w:p>
        </w:tc>
      </w:tr>
    </w:tbl>
    <w:p>
      <w:pPr>
        <w:snapToGrid w:val="0"/>
        <w:spacing w:line="300" w:lineRule="auto"/>
        <w:ind w:left="420"/>
        <w:jc w:val="left"/>
        <w:rPr>
          <w:rFonts w:ascii="Arial" w:hAnsi="Arial" w:cs="Arial"/>
          <w:sz w:val="24"/>
          <w:szCs w:val="24"/>
        </w:rPr>
      </w:pPr>
    </w:p>
    <w:p>
      <w:pPr>
        <w:snapToGrid w:val="0"/>
        <w:spacing w:line="300" w:lineRule="auto"/>
        <w:ind w:left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版本</w:t>
      </w:r>
    </w:p>
    <w:p>
      <w:pPr>
        <w:snapToGrid w:val="0"/>
        <w:spacing w:line="300" w:lineRule="auto"/>
        <w:ind w:left="420"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第1版</w:t>
      </w:r>
      <w:r>
        <w:rPr>
          <w:rFonts w:ascii="Arial" w:hAnsi="Arial" w:cs="Arial"/>
          <w:sz w:val="24"/>
          <w:szCs w:val="24"/>
        </w:rPr>
        <w:tab/>
      </w:r>
      <w:r>
        <w:rPr>
          <w:rFonts w:hint="eastAsia"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2013年1</w:t>
      </w:r>
      <w:r>
        <w:rPr>
          <w:rFonts w:hint="eastAsia"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月</w:t>
      </w:r>
    </w:p>
    <w:p>
      <w:pPr>
        <w:widowControl/>
        <w:snapToGrid w:val="0"/>
        <w:spacing w:line="300" w:lineRule="auto"/>
        <w:jc w:val="left"/>
        <w:rPr>
          <w:rFonts w:ascii="Arial" w:hAnsi="Arial" w:eastAsia="微软雅黑" w:cs="Arial"/>
          <w:b/>
          <w:sz w:val="32"/>
          <w:szCs w:val="32"/>
        </w:rPr>
        <w:sectPr>
          <w:headerReference r:id="rId10" w:type="even"/>
          <w:footerReference r:id="rId11" w:type="even"/>
          <w:type w:val="evenPage"/>
          <w:pgSz w:w="8391" w:h="11907"/>
          <w:pgMar w:top="680" w:right="594" w:bottom="680" w:left="1134" w:header="680" w:footer="680" w:gutter="0"/>
          <w:pgNumType w:start="1"/>
          <w:cols w:space="425" w:num="1"/>
          <w:docGrid w:type="lines" w:linePitch="312" w:charSpace="0"/>
        </w:sectPr>
      </w:pPr>
      <w:bookmarkStart w:id="5" w:name="_Toc370111281"/>
    </w:p>
    <w:p>
      <w:pPr>
        <w:pStyle w:val="2"/>
        <w:snapToGrid w:val="0"/>
        <w:spacing w:before="0" w:after="0" w:line="240" w:lineRule="auto"/>
        <w:rPr>
          <w:rFonts w:ascii="Arial" w:hAnsi="Arial" w:eastAsia="微软雅黑" w:cs="Arial"/>
          <w:b w:val="0"/>
          <w:sz w:val="32"/>
          <w:szCs w:val="32"/>
        </w:rPr>
      </w:pPr>
      <w:bookmarkStart w:id="6" w:name="_Toc370906376"/>
      <w:bookmarkStart w:id="7" w:name="_Toc370906350"/>
      <w:bookmarkStart w:id="8" w:name="_Toc371327004"/>
      <w:bookmarkStart w:id="9" w:name="_Toc370459862"/>
      <w:r>
        <w:rPr>
          <w:rFonts w:ascii="Arial" w:hAnsi="Arial" w:eastAsia="微软雅黑" w:cs="Arial"/>
          <w:b w:val="0"/>
          <w:sz w:val="32"/>
          <w:szCs w:val="32"/>
        </w:rPr>
        <w:t>安全使用注意事项</w:t>
      </w:r>
      <w:bookmarkEnd w:id="5"/>
      <w:bookmarkEnd w:id="6"/>
      <w:bookmarkEnd w:id="7"/>
      <w:bookmarkEnd w:id="8"/>
      <w:bookmarkEnd w:id="9"/>
    </w:p>
    <w:p>
      <w:pPr>
        <w:pStyle w:val="13"/>
        <w:numPr>
          <w:ilvl w:val="0"/>
          <w:numId w:val="1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本仪表的安装和环境</w:t>
      </w:r>
    </w:p>
    <w:p>
      <w:pPr>
        <w:snapToGrid w:val="0"/>
        <w:spacing w:line="300" w:lineRule="auto"/>
        <w:ind w:left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请不要将本仪表放在有可燃性气体、蒸汽的场所运行和存放。</w:t>
      </w:r>
    </w:p>
    <w:p>
      <w:pPr>
        <w:pStyle w:val="13"/>
        <w:numPr>
          <w:ilvl w:val="0"/>
          <w:numId w:val="1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本仪表的标记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本仪表使用下列安全标记。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93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5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标记</w:t>
            </w:r>
          </w:p>
        </w:tc>
        <w:tc>
          <w:tcPr>
            <w:tcW w:w="193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名称</w:t>
            </w:r>
          </w:p>
        </w:tc>
        <w:tc>
          <w:tcPr>
            <w:tcW w:w="225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5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pict>
                <v:shape id="_x0000_i1025" o:spt="75" type="#_x0000_t75" style="height:28.5pt;width:28.5pt;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3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电源警告</w:t>
            </w:r>
          </w:p>
        </w:tc>
        <w:tc>
          <w:tcPr>
            <w:tcW w:w="225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电源接线端子右侧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5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 id="_x0000_i1026" o:spt="75" type="#_x0000_t75" style="height:25.5pt;width:25.5pt;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3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接地保护端子</w:t>
            </w:r>
          </w:p>
        </w:tc>
        <w:tc>
          <w:tcPr>
            <w:tcW w:w="225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电源接线端子部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5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100~240VAC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50/60Hz</w:t>
            </w:r>
            <w:r>
              <w:rPr>
                <w:rFonts w:ascii="Arial" w:hAnsi="Arial" w:cs="Arial"/>
                <w:sz w:val="24"/>
                <w:szCs w:val="24"/>
              </w:rPr>
              <w:t>或</w:t>
            </w:r>
          </w:p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21.5~26.5VDC</w:t>
            </w:r>
          </w:p>
        </w:tc>
        <w:tc>
          <w:tcPr>
            <w:tcW w:w="193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供电电源规格</w:t>
            </w:r>
          </w:p>
        </w:tc>
        <w:tc>
          <w:tcPr>
            <w:tcW w:w="225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电源接线端子部</w:t>
            </w:r>
          </w:p>
        </w:tc>
      </w:tr>
    </w:tbl>
    <w:p>
      <w:pPr>
        <w:pStyle w:val="13"/>
        <w:numPr>
          <w:ilvl w:val="0"/>
          <w:numId w:val="1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必须进行可靠的接地</w:t>
      </w:r>
    </w:p>
    <w:p>
      <w:pPr>
        <w:snapToGrid w:val="0"/>
        <w:spacing w:line="300" w:lineRule="auto"/>
        <w:ind w:left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为防止触电事故的发生，在合上电源开关前，应确认仪表的接地有效和可靠。</w:t>
      </w:r>
    </w:p>
    <w:p>
      <w:pPr>
        <w:pStyle w:val="13"/>
        <w:numPr>
          <w:ilvl w:val="0"/>
          <w:numId w:val="1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有故障时请关掉电源</w:t>
      </w:r>
    </w:p>
    <w:p>
      <w:pPr>
        <w:snapToGrid w:val="0"/>
        <w:spacing w:line="300" w:lineRule="auto"/>
        <w:ind w:left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当仪表发生异常气味、声音、烟雾、外壳温度升高时，请切断供电电源。</w:t>
      </w:r>
    </w:p>
    <w:p>
      <w:pPr>
        <w:pStyle w:val="13"/>
        <w:numPr>
          <w:ilvl w:val="0"/>
          <w:numId w:val="1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请勿自行修理和改造本仪表。</w:t>
      </w:r>
    </w:p>
    <w:p>
      <w:pPr>
        <w:pStyle w:val="13"/>
        <w:numPr>
          <w:ilvl w:val="0"/>
          <w:numId w:val="1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  <w:sectPr>
          <w:headerReference r:id="rId12" w:type="default"/>
          <w:footerReference r:id="rId14" w:type="default"/>
          <w:headerReference r:id="rId13" w:type="even"/>
          <w:footerReference r:id="rId15" w:type="even"/>
          <w:pgSz w:w="8391" w:h="11907"/>
          <w:pgMar w:top="680" w:right="594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2"/>
        <w:snapToGrid w:val="0"/>
        <w:spacing w:before="0" w:after="0" w:line="240" w:lineRule="auto"/>
        <w:rPr>
          <w:rFonts w:ascii="Arial" w:hAnsi="Arial" w:eastAsia="微软雅黑" w:cs="Arial"/>
          <w:b w:val="0"/>
          <w:sz w:val="32"/>
          <w:szCs w:val="32"/>
        </w:rPr>
      </w:pPr>
      <w:bookmarkStart w:id="10" w:name="_Toc370906351"/>
      <w:bookmarkStart w:id="11" w:name="_Toc370111282"/>
      <w:bookmarkStart w:id="12" w:name="_Toc370906377"/>
      <w:bookmarkStart w:id="13" w:name="_Toc371327005"/>
      <w:bookmarkStart w:id="14" w:name="_Toc370459863"/>
      <w:r>
        <w:rPr>
          <w:rFonts w:ascii="Arial" w:hAnsi="Arial" w:eastAsia="微软雅黑" w:cs="Arial"/>
          <w:b w:val="0"/>
          <w:sz w:val="32"/>
          <w:szCs w:val="32"/>
        </w:rPr>
        <w:t>确认包装内容</w:t>
      </w:r>
      <w:bookmarkEnd w:id="10"/>
      <w:bookmarkEnd w:id="11"/>
      <w:bookmarkEnd w:id="12"/>
      <w:bookmarkEnd w:id="13"/>
      <w:bookmarkEnd w:id="14"/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打开包装箱后，请先确认包装内容。如发现型号、数量有误或者外观上有物理损坏时，请与我公司或出售本产品的经销商联系。</w:t>
      </w:r>
    </w:p>
    <w:p>
      <w:pPr>
        <w:pStyle w:val="13"/>
        <w:numPr>
          <w:ilvl w:val="0"/>
          <w:numId w:val="2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铭牌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在仪表侧面贴有一个铭牌，请确认铭牌上所写的型号和规格代码与您所订购的产品是否一致。</w:t>
      </w:r>
    </w:p>
    <w:p>
      <w:pPr>
        <w:ind w:firstLine="141" w:firstLineChars="5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o:spt="75" type="#_x0000_t75" style="height:226.5pt;width:312pt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ind w:firstLine="424" w:firstLineChars="177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2"/>
        </w:numPr>
        <w:snapToGrid w:val="0"/>
        <w:spacing w:line="300" w:lineRule="auto"/>
        <w:ind w:left="0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附件</w:t>
      </w:r>
    </w:p>
    <w:p>
      <w:pPr>
        <w:snapToGrid w:val="0"/>
        <w:spacing w:line="30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包装箱内有下列附件，请确认。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898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4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名称</w:t>
            </w:r>
          </w:p>
        </w:tc>
        <w:tc>
          <w:tcPr>
            <w:tcW w:w="898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数量</w:t>
            </w:r>
          </w:p>
        </w:tc>
        <w:tc>
          <w:tcPr>
            <w:tcW w:w="3290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用途或内容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4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记录纸</w:t>
            </w:r>
          </w:p>
        </w:tc>
        <w:tc>
          <w:tcPr>
            <w:tcW w:w="898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3册</w:t>
            </w:r>
          </w:p>
        </w:tc>
        <w:tc>
          <w:tcPr>
            <w:tcW w:w="3290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折叠式，宽110mm，全长8000mm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4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安装支架</w:t>
            </w:r>
          </w:p>
        </w:tc>
        <w:tc>
          <w:tcPr>
            <w:tcW w:w="898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2个</w:t>
            </w:r>
          </w:p>
        </w:tc>
        <w:tc>
          <w:tcPr>
            <w:tcW w:w="3290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盘装仪表固定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4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说明书</w:t>
            </w:r>
          </w:p>
        </w:tc>
        <w:tc>
          <w:tcPr>
            <w:tcW w:w="898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1本</w:t>
            </w:r>
          </w:p>
        </w:tc>
        <w:tc>
          <w:tcPr>
            <w:tcW w:w="3290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仪表使用说明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4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合格证</w:t>
            </w:r>
          </w:p>
        </w:tc>
        <w:tc>
          <w:tcPr>
            <w:tcW w:w="898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1张</w:t>
            </w:r>
          </w:p>
        </w:tc>
        <w:tc>
          <w:tcPr>
            <w:tcW w:w="3290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证明出厂合格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4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通道位号卡</w:t>
            </w:r>
          </w:p>
        </w:tc>
        <w:tc>
          <w:tcPr>
            <w:tcW w:w="898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1张</w:t>
            </w:r>
          </w:p>
        </w:tc>
        <w:tc>
          <w:tcPr>
            <w:tcW w:w="3290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放入透明窗内，标识通道名称</w:t>
            </w:r>
          </w:p>
        </w:tc>
      </w:tr>
    </w:tbl>
    <w:p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8" o:spt="75" type="#_x0000_t75" style="height:198pt;width:334.5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Arial" w:hAnsi="Arial" w:cs="Arial"/>
          <w:sz w:val="24"/>
          <w:szCs w:val="24"/>
        </w:rPr>
        <w:sectPr>
          <w:headerReference r:id="rId16" w:type="default"/>
          <w:headerReference r:id="rId17" w:type="even"/>
          <w:pgSz w:w="8391" w:h="11907"/>
          <w:pgMar w:top="680" w:right="594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15" w:name="_Toc371327006"/>
      <w:r>
        <w:rPr>
          <w:rFonts w:hint="eastAsia" w:ascii="Arial" w:hAnsi="Arial" w:eastAsia="微软雅黑" w:cs="Arial"/>
          <w:sz w:val="32"/>
          <w:szCs w:val="32"/>
        </w:rPr>
        <w:t>概述</w:t>
      </w:r>
      <w:bookmarkEnd w:id="15"/>
    </w:p>
    <w:p>
      <w:pPr>
        <w:pStyle w:val="13"/>
        <w:numPr>
          <w:ilvl w:val="0"/>
          <w:numId w:val="4"/>
        </w:numPr>
        <w:snapToGrid w:val="0"/>
        <w:spacing w:line="300" w:lineRule="auto"/>
        <w:ind w:left="426" w:hanging="426"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概述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本有纸记录仪是专业针对工业现场设计的多功能智能记录仪。提供8路高精度模拟信号万能输入通道，可配置8路报警，可提供传感器配电；采用高精度热敏打印机，实现高精度数据、曲线和混合打印；具有高清晰OLED液晶显示功能，提供实时数据单屏、多屏、棒图等显示，提供报警状态显示；抽屉式纸仓设计，使打印纸安装方便快捷。人性化的外观设计、完美的功能体现、可靠的硬件品质、精湛的制造工艺，具有更高的性价比。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本仪表集信号处理、显示、打印、报警等多种功能于一体，是采集、分析和保存工业过程重要数据的好帮手。产品主要应用于冶金、石油、化工、建材、造纸、食品、制药、热处理、水处理等各种工业现场。</w:t>
      </w:r>
    </w:p>
    <w:p>
      <w:pPr>
        <w:pStyle w:val="13"/>
        <w:numPr>
          <w:ilvl w:val="0"/>
          <w:numId w:val="4"/>
        </w:numPr>
        <w:snapToGrid w:val="0"/>
        <w:spacing w:line="300" w:lineRule="auto"/>
        <w:ind w:left="426" w:hanging="426"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主要特点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显示功能：画面信息丰富，可同时显示时间、数据、棒图、报警等，支持定点和循环显示。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输入功能：最多8通道万能输入，可接收电流、电压、热电偶和热电阻等多种输入信号。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报警功能：最多8路继电器报警输出。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配电输出：最多1路24V配电输出。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记录功能：采用进口热敏打印机，无笔墨消耗，无笔位误差，抗震动；在104mm内有832个热印点；对测量值进行曲线记录和数字记录；记录曲线同时打印标尺刻度和各个通道标记。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实时时间：高精度时钟，掉电也不影响正常计时。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曲线迁移功能：通过对记录边界的设定，可使不同通道的曲线记录分离开。</w:t>
      </w:r>
    </w:p>
    <w:p>
      <w:pPr>
        <w:pStyle w:val="13"/>
        <w:numPr>
          <w:ilvl w:val="0"/>
          <w:numId w:val="5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走纸速度：10~1000mm/h自由设定。</w:t>
      </w:r>
    </w:p>
    <w:p>
      <w:pPr>
        <w:pStyle w:val="13"/>
        <w:numPr>
          <w:ilvl w:val="0"/>
          <w:numId w:val="4"/>
        </w:numPr>
        <w:snapToGrid w:val="0"/>
        <w:spacing w:line="300" w:lineRule="auto"/>
        <w:ind w:left="426" w:hanging="426" w:firstLineChars="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主要技术指标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3.1 技术参数</w:t>
      </w:r>
    </w:p>
    <w:tbl>
      <w:tblPr>
        <w:tblStyle w:val="12"/>
        <w:tblW w:w="6237" w:type="dxa"/>
        <w:tblInd w:w="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模拟输入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通道数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最多8通道，万能信号输入。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18" w:type="dxa"/>
            <w:vMerge w:val="restart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信号类型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电压信号：0-20mV、0-50mV、0-100mV、0-5V、1-5V、1-5V开方、0-10V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18" w:type="dxa"/>
            <w:vMerge w:val="continue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电流信号：0-10mA、4-20mA、4-20mA开方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18" w:type="dxa"/>
            <w:vMerge w:val="continue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热电阻：PT100、Cu100、Cu50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418" w:type="dxa"/>
            <w:vMerge w:val="continue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热电偶：E、T、K、S、B、J、R、N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共模抑制比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120dB以上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串模抑制比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60dB以上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其它参数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供电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交流：100~240VAC、频率47~63Hz、最大功率&lt;40W</w:t>
            </w:r>
          </w:p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直流：24VDC±10%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配电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24VDC±10%，60mA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继电器输出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最多8通道，250VAC,5A常开触点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硬件看门狗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独立看门狗芯片，保证主机安全可靠运行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实时时钟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独立时钟芯片，锂电池供电，掉电不丢失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掉电保护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掉电数据永不丢失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工作条件</w:t>
            </w:r>
          </w:p>
        </w:tc>
        <w:tc>
          <w:tcPr>
            <w:tcW w:w="481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环境温度：0-50℃；相对湿度：0-85%RH</w:t>
            </w:r>
          </w:p>
        </w:tc>
      </w:tr>
    </w:tbl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3.2 模拟量输入误差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329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信号类型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最大允许误差（‰）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环境温度影响（%/10℃）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电压信号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±2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电流信号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±2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信号类型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最大允许误差（℃）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环境温度影响（%/10℃）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PT100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±0.5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Cu100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±0.5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Cu50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±0.5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±2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±2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±2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±3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±3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±2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±3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329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±3</w:t>
            </w:r>
          </w:p>
        </w:tc>
        <w:tc>
          <w:tcPr>
            <w:tcW w:w="2633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±1</w:t>
            </w:r>
          </w:p>
        </w:tc>
      </w:tr>
    </w:tbl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4"/>
        </w:numPr>
        <w:snapToGrid w:val="0"/>
        <w:spacing w:line="300" w:lineRule="auto"/>
        <w:ind w:left="426" w:hanging="426" w:firstLineChars="0"/>
        <w:jc w:val="left"/>
        <w:rPr>
          <w:rFonts w:ascii="Arial" w:hAnsi="Arial" w:cs="Arial"/>
          <w:sz w:val="24"/>
          <w:szCs w:val="24"/>
        </w:rPr>
        <w:sectPr>
          <w:headerReference r:id="rId18" w:type="default"/>
          <w:headerReference r:id="rId19" w:type="even"/>
          <w:pgSz w:w="8391" w:h="11907"/>
          <w:pgMar w:top="680" w:right="594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16" w:name="_Toc370906378"/>
      <w:bookmarkStart w:id="17" w:name="_Toc371327007"/>
      <w:bookmarkStart w:id="18" w:name="_Toc370906352"/>
      <w:bookmarkStart w:id="19" w:name="_Toc370111283"/>
      <w:bookmarkStart w:id="20" w:name="_Toc370459864"/>
      <w:r>
        <w:rPr>
          <w:rFonts w:ascii="Arial" w:hAnsi="Arial" w:eastAsia="微软雅黑" w:cs="Arial"/>
          <w:sz w:val="32"/>
          <w:szCs w:val="32"/>
        </w:rPr>
        <w:t>仪表部件名称</w:t>
      </w:r>
      <w:bookmarkEnd w:id="16"/>
      <w:bookmarkEnd w:id="17"/>
      <w:bookmarkEnd w:id="18"/>
      <w:bookmarkEnd w:id="19"/>
      <w:bookmarkEnd w:id="20"/>
    </w:p>
    <w:p>
      <w:pPr>
        <w:pStyle w:val="13"/>
        <w:numPr>
          <w:ilvl w:val="0"/>
          <w:numId w:val="6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bookmarkStart w:id="21" w:name="_Toc370111284"/>
      <w:bookmarkStart w:id="22" w:name="_Toc370459865"/>
      <w:bookmarkStart w:id="23" w:name="_Toc370906353"/>
      <w:bookmarkStart w:id="24" w:name="_Toc370906379"/>
      <w:r>
        <w:rPr>
          <w:rFonts w:ascii="Arial" w:hAnsi="Arial" w:cs="Arial"/>
          <w:sz w:val="24"/>
          <w:szCs w:val="24"/>
        </w:rPr>
        <w:t>仪表正面</w:t>
      </w:r>
      <w:bookmarkEnd w:id="21"/>
      <w:bookmarkEnd w:id="22"/>
      <w:bookmarkEnd w:id="23"/>
      <w:bookmarkEnd w:id="24"/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pict>
          <v:shape id="_x0000_i1029" o:spt="75" type="#_x0000_t75" style="height:255pt;width:324.75pt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00" w:lineRule="auto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仪表正面由透明窗、液晶面板和纸仓三大部分组成。</w:t>
      </w:r>
    </w:p>
    <w:tbl>
      <w:tblPr>
        <w:tblStyle w:val="12"/>
        <w:tblW w:w="623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eastAsia="微软雅黑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微软雅黑" w:cs="Arial"/>
                <w:kern w:val="0"/>
                <w:sz w:val="24"/>
                <w:szCs w:val="24"/>
              </w:rPr>
              <w:t>部件名称</w:t>
            </w:r>
          </w:p>
        </w:tc>
        <w:tc>
          <w:tcPr>
            <w:tcW w:w="4895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eastAsia="微软雅黑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微软雅黑" w:cs="Arial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透明窗</w:t>
            </w:r>
          </w:p>
        </w:tc>
        <w:tc>
          <w:tcPr>
            <w:tcW w:w="4895" w:type="dxa"/>
          </w:tcPr>
          <w:p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高透明PC材质，能清楚观察仪表运行情况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液晶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屏</w:t>
            </w:r>
          </w:p>
        </w:tc>
        <w:tc>
          <w:tcPr>
            <w:tcW w:w="4895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128*64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6" w:hRule="atLeast"/>
        </w:trPr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按键</w:t>
            </w:r>
          </w:p>
        </w:tc>
        <w:tc>
          <w:tcPr>
            <w:tcW w:w="4895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7个按键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REC</w:t>
            </w:r>
          </w:p>
        </w:tc>
        <w:tc>
          <w:tcPr>
            <w:tcW w:w="4895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记录指示灯，灯亮时表明仪表处于记录状态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换纸板</w:t>
            </w:r>
          </w:p>
        </w:tc>
        <w:tc>
          <w:tcPr>
            <w:tcW w:w="4895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弹出纸仓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342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纸仓</w:t>
            </w:r>
          </w:p>
        </w:tc>
        <w:tc>
          <w:tcPr>
            <w:tcW w:w="4895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存放记录纸</w:t>
            </w:r>
          </w:p>
        </w:tc>
      </w:tr>
    </w:tbl>
    <w:p>
      <w:pPr>
        <w:pStyle w:val="13"/>
        <w:snapToGrid w:val="0"/>
        <w:ind w:left="777" w:firstLine="0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25" w:name="_Toc370111285"/>
      <w:bookmarkStart w:id="26" w:name="_Toc370459866"/>
      <w:bookmarkStart w:id="27" w:name="_Toc370906354"/>
      <w:bookmarkStart w:id="28" w:name="_Toc370906380"/>
    </w:p>
    <w:p>
      <w:pPr>
        <w:pStyle w:val="13"/>
        <w:snapToGrid w:val="0"/>
        <w:ind w:left="777" w:firstLine="0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</w:p>
    <w:p>
      <w:pPr>
        <w:pStyle w:val="13"/>
        <w:numPr>
          <w:ilvl w:val="0"/>
          <w:numId w:val="6"/>
        </w:numPr>
        <w:snapToGrid w:val="0"/>
        <w:spacing w:line="300" w:lineRule="auto"/>
        <w:ind w:left="426" w:hanging="426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纸仓</w:t>
      </w:r>
      <w:bookmarkEnd w:id="25"/>
      <w:bookmarkEnd w:id="26"/>
      <w:bookmarkEnd w:id="27"/>
      <w:bookmarkEnd w:id="28"/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0" o:spt="75" type="#_x0000_t75" style="height:204pt;width:240.75pt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00" w:lineRule="auto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纸仓由纸盒、胶棒和压纸板三大部分组成。</w:t>
      </w:r>
    </w:p>
    <w:tbl>
      <w:tblPr>
        <w:tblStyle w:val="12"/>
        <w:tblW w:w="623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eastAsia="微软雅黑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微软雅黑" w:cs="Arial"/>
                <w:kern w:val="0"/>
                <w:sz w:val="24"/>
                <w:szCs w:val="24"/>
              </w:rPr>
              <w:t>部件名称</w:t>
            </w:r>
          </w:p>
        </w:tc>
        <w:tc>
          <w:tcPr>
            <w:tcW w:w="4894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eastAsia="微软雅黑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微软雅黑" w:cs="Arial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343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纸盒</w:t>
            </w:r>
          </w:p>
        </w:tc>
        <w:tc>
          <w:tcPr>
            <w:tcW w:w="4894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放置热敏纸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343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胶棒</w:t>
            </w:r>
          </w:p>
        </w:tc>
        <w:tc>
          <w:tcPr>
            <w:tcW w:w="4894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使热敏纸贴紧加热头，并带动热敏纸滚动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343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压纸板</w:t>
            </w:r>
          </w:p>
        </w:tc>
        <w:tc>
          <w:tcPr>
            <w:tcW w:w="4894" w:type="dxa"/>
          </w:tcPr>
          <w:p>
            <w:pPr>
              <w:pStyle w:val="13"/>
              <w:widowControl/>
              <w:ind w:firstLine="0" w:firstLine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保证热敏纸顺利进入出纸仓</w:t>
            </w:r>
          </w:p>
        </w:tc>
      </w:tr>
    </w:tbl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widowControl/>
        <w:ind w:left="142" w:firstLine="0" w:firstLineChars="0"/>
        <w:jc w:val="left"/>
        <w:rPr>
          <w:rFonts w:ascii="Arial" w:hAnsi="Arial" w:cs="Arial"/>
          <w:kern w:val="0"/>
          <w:sz w:val="24"/>
          <w:szCs w:val="24"/>
        </w:rPr>
      </w:pPr>
    </w:p>
    <w:p>
      <w:pPr>
        <w:pStyle w:val="13"/>
        <w:numPr>
          <w:ilvl w:val="0"/>
          <w:numId w:val="6"/>
        </w:numPr>
        <w:snapToGrid w:val="0"/>
        <w:spacing w:line="300" w:lineRule="auto"/>
        <w:ind w:left="426" w:hanging="426" w:firstLineChars="0"/>
        <w:jc w:val="left"/>
        <w:rPr>
          <w:rFonts w:ascii="Arial" w:hAnsi="Arial" w:cs="Arial"/>
          <w:sz w:val="24"/>
          <w:szCs w:val="24"/>
        </w:rPr>
      </w:pPr>
      <w:bookmarkStart w:id="29" w:name="_Toc370111287"/>
      <w:bookmarkStart w:id="30" w:name="_Toc370459868"/>
      <w:bookmarkStart w:id="31" w:name="_Toc370906355"/>
      <w:bookmarkStart w:id="32" w:name="_Toc370906381"/>
      <w:r>
        <w:rPr>
          <w:rFonts w:ascii="Arial" w:hAnsi="Arial" w:cs="Arial"/>
          <w:sz w:val="24"/>
          <w:szCs w:val="24"/>
        </w:rPr>
        <w:t>仪表背面</w:t>
      </w:r>
      <w:bookmarkEnd w:id="29"/>
      <w:bookmarkEnd w:id="30"/>
      <w:bookmarkEnd w:id="31"/>
      <w:bookmarkEnd w:id="32"/>
    </w:p>
    <w:p>
      <w:pPr>
        <w:pStyle w:val="13"/>
        <w:ind w:left="424" w:leftChars="202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1" o:spt="75" type="#_x0000_t75" style="height:263.25pt;width:311.25pt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</w:pict>
      </w:r>
    </w:p>
    <w:p>
      <w:pPr>
        <w:snapToGrid w:val="0"/>
        <w:spacing w:line="30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仪表背面由接线端子和安装支架组成。</w:t>
      </w:r>
    </w:p>
    <w:tbl>
      <w:tblPr>
        <w:tblStyle w:val="12"/>
        <w:tblW w:w="67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eastAsia="微软雅黑" w:cs="Arial"/>
                <w:sz w:val="24"/>
                <w:szCs w:val="24"/>
              </w:rPr>
            </w:pPr>
            <w:r>
              <w:rPr>
                <w:rFonts w:ascii="Arial" w:hAnsi="Arial" w:eastAsia="微软雅黑" w:cs="Arial"/>
                <w:sz w:val="24"/>
                <w:szCs w:val="24"/>
              </w:rPr>
              <w:t>部件名称</w:t>
            </w:r>
          </w:p>
        </w:tc>
        <w:tc>
          <w:tcPr>
            <w:tcW w:w="512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eastAsia="微软雅黑" w:cs="Arial"/>
                <w:sz w:val="24"/>
                <w:szCs w:val="24"/>
              </w:rPr>
            </w:pPr>
            <w:r>
              <w:rPr>
                <w:rFonts w:hint="eastAsia" w:ascii="Arial" w:hAnsi="Arial" w:eastAsia="微软雅黑" w:cs="Arial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59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安装支架</w:t>
            </w:r>
          </w:p>
        </w:tc>
        <w:tc>
          <w:tcPr>
            <w:tcW w:w="512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盘装仪表固定支架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输入端子</w:t>
            </w:r>
          </w:p>
        </w:tc>
        <w:tc>
          <w:tcPr>
            <w:tcW w:w="512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电流、电压、热电阻和热电偶信号输入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继电器端子</w:t>
            </w:r>
          </w:p>
        </w:tc>
        <w:tc>
          <w:tcPr>
            <w:tcW w:w="512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继电器输出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配电端子</w:t>
            </w:r>
          </w:p>
        </w:tc>
        <w:tc>
          <w:tcPr>
            <w:tcW w:w="512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24VDC配电输出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电源端子</w:t>
            </w:r>
          </w:p>
        </w:tc>
        <w:tc>
          <w:tcPr>
            <w:tcW w:w="512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220VAC  50/60Hz或24VDC电源输入</w:t>
            </w:r>
          </w:p>
        </w:tc>
      </w:tr>
    </w:tbl>
    <w:p>
      <w:pPr>
        <w:widowControl/>
        <w:jc w:val="left"/>
        <w:rPr>
          <w:rFonts w:ascii="Arial" w:hAnsi="Arial" w:cs="Arial"/>
          <w:sz w:val="24"/>
          <w:szCs w:val="24"/>
        </w:rPr>
        <w:sectPr>
          <w:headerReference r:id="rId20" w:type="default"/>
          <w:headerReference r:id="rId21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33" w:name="_Toc370459869"/>
      <w:bookmarkStart w:id="34" w:name="_Toc371327008"/>
      <w:bookmarkStart w:id="35" w:name="_Toc370111288"/>
      <w:bookmarkStart w:id="36" w:name="_Toc370906382"/>
      <w:bookmarkStart w:id="37" w:name="_Toc370906356"/>
      <w:r>
        <w:rPr>
          <w:rFonts w:ascii="Arial" w:hAnsi="Arial" w:eastAsia="微软雅黑" w:cs="Arial"/>
          <w:sz w:val="32"/>
          <w:szCs w:val="32"/>
        </w:rPr>
        <w:t>仪表安装</w:t>
      </w:r>
      <w:bookmarkEnd w:id="33"/>
      <w:bookmarkEnd w:id="34"/>
      <w:bookmarkEnd w:id="35"/>
      <w:bookmarkEnd w:id="36"/>
      <w:bookmarkEnd w:id="37"/>
    </w:p>
    <w:p>
      <w:pPr>
        <w:pStyle w:val="13"/>
        <w:numPr>
          <w:ilvl w:val="0"/>
          <w:numId w:val="7"/>
        </w:numPr>
        <w:snapToGrid w:val="0"/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38" w:name="_Toc370906357"/>
      <w:bookmarkStart w:id="39" w:name="_Toc370906383"/>
      <w:bookmarkStart w:id="40" w:name="_Toc370459870"/>
      <w:bookmarkStart w:id="41" w:name="_Toc370111289"/>
      <w:r>
        <w:rPr>
          <w:rFonts w:ascii="Arial" w:hAnsi="Arial" w:eastAsia="微软雅黑" w:cs="Arial"/>
          <w:sz w:val="24"/>
          <w:szCs w:val="24"/>
        </w:rPr>
        <w:t>仪表安装环境条件及方法</w:t>
      </w:r>
      <w:bookmarkEnd w:id="38"/>
      <w:bookmarkEnd w:id="39"/>
      <w:bookmarkEnd w:id="40"/>
      <w:bookmarkEnd w:id="41"/>
    </w:p>
    <w:tbl>
      <w:tblPr>
        <w:tblStyle w:val="12"/>
        <w:tblW w:w="6237" w:type="dxa"/>
        <w:tblInd w:w="53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pct10" w:color="auto" w:fill="FFFFFF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tcBorders>
              <w:top w:val="single" w:color="auto" w:sz="4" w:space="0"/>
            </w:tcBorders>
          </w:tcPr>
          <w:p>
            <w:pPr>
              <w:pStyle w:val="13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jc w:val="left"/>
              <w:rPr>
                <w:rFonts w:ascii="Arial" w:hAnsi="Arial" w:cs="Arial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请将本仪表安装在仪表盘上使用。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13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为防止翻倒掉落，仪表盘使用2-</w:t>
            </w:r>
            <w:r>
              <w:rPr>
                <w:rFonts w:hint="eastAsia"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mm厚的钢板。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13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设置场所请避开直射阳光和电磁场的产生源。</w:t>
            </w:r>
          </w:p>
        </w:tc>
      </w:tr>
    </w:tbl>
    <w:p>
      <w:pPr>
        <w:pStyle w:val="13"/>
        <w:numPr>
          <w:ilvl w:val="1"/>
          <w:numId w:val="9"/>
        </w:numPr>
        <w:snapToGrid w:val="0"/>
        <w:spacing w:line="300" w:lineRule="auto"/>
        <w:ind w:left="426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安装场所条件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温度范围</w:t>
            </w: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  <w:r>
              <w:rPr>
                <w:rFonts w:ascii="Arial" w:hAnsi="Arial" w:cs="Arial"/>
                <w:sz w:val="24"/>
                <w:szCs w:val="24"/>
              </w:rPr>
              <w:t>且稳定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湿度范围</w:t>
            </w: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20-8</w:t>
            </w:r>
            <w:r>
              <w:rPr>
                <w:rFonts w:hint="eastAsia"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%RH且稳定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高度</w:t>
            </w: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2000m以下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17" w:type="dxa"/>
            <w:vMerge w:val="restart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安装角度</w:t>
            </w: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前、左、右倾：0°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vMerge w:val="continue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后倾：0-30°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17" w:type="dxa"/>
            <w:vMerge w:val="restart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其它</w:t>
            </w: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请避开直接受热风（70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  <w:r>
              <w:rPr>
                <w:rFonts w:ascii="Arial" w:hAnsi="Arial" w:cs="Arial"/>
                <w:sz w:val="24"/>
                <w:szCs w:val="24"/>
              </w:rPr>
              <w:t>）的场所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7" w:type="dxa"/>
            <w:vMerge w:val="continue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无振动、冲击的场所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17" w:type="dxa"/>
            <w:vMerge w:val="continue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无腐蚀性气体的场所</w:t>
            </w:r>
          </w:p>
        </w:tc>
      </w:tr>
    </w:tbl>
    <w:p>
      <w:pPr>
        <w:pStyle w:val="13"/>
        <w:numPr>
          <w:ilvl w:val="1"/>
          <w:numId w:val="9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将记录仪从面板正面插入。</w:t>
      </w:r>
    </w:p>
    <w:p>
      <w:pPr>
        <w:pStyle w:val="13"/>
        <w:numPr>
          <w:ilvl w:val="1"/>
          <w:numId w:val="9"/>
        </w:numPr>
        <w:snapToGrid w:val="0"/>
        <w:spacing w:line="300" w:lineRule="auto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使用附件中的安装支架，将记录仪安装到仪表盘上。</w:t>
      </w:r>
    </w:p>
    <w:p>
      <w:pPr>
        <w:pStyle w:val="13"/>
        <w:numPr>
          <w:ilvl w:val="1"/>
          <w:numId w:val="9"/>
        </w:numPr>
        <w:snapToGrid w:val="0"/>
        <w:spacing w:line="300" w:lineRule="auto"/>
        <w:ind w:hanging="354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以适当的扭矩（0.7~0.9N.m）拧紧安装支架上的螺丝</w:t>
      </w:r>
      <w:r>
        <w:rPr>
          <w:rFonts w:hint="eastAsia" w:ascii="Arial" w:hAnsi="Arial" w:cs="Arial"/>
          <w:sz w:val="24"/>
          <w:szCs w:val="24"/>
        </w:rPr>
        <w:t>。</w:t>
      </w:r>
    </w:p>
    <w:p>
      <w:pPr>
        <w:pStyle w:val="13"/>
        <w:snapToGrid w:val="0"/>
        <w:spacing w:line="300" w:lineRule="auto"/>
        <w:ind w:left="779" w:leftChars="371" w:firstLine="120" w:firstLineChars="5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当</w:t>
      </w:r>
      <w:r>
        <w:rPr>
          <w:rFonts w:ascii="Arial" w:hAnsi="Arial" w:cs="Arial"/>
          <w:sz w:val="24"/>
          <w:szCs w:val="24"/>
        </w:rPr>
        <w:t>仪表盘与面板垂直即可。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pct10" w:color="auto" w:fill="FFFFFF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tcBorders>
              <w:top w:val="single" w:color="auto" w:sz="4" w:space="0"/>
            </w:tcBorders>
          </w:tcPr>
          <w:p>
            <w:pPr>
              <w:pStyle w:val="13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jc w:val="left"/>
              <w:rPr>
                <w:rFonts w:ascii="Arial" w:hAnsi="Arial" w:cs="Arial"/>
                <w:sz w:val="24"/>
                <w:szCs w:val="24"/>
                <w:bdr w:val="single" w:color="auto" w:sz="4" w:space="0"/>
                <w:shd w:val="pct10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如果超出上述标准扭矩，可能会造成外壳变形或安装支架损坏。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</w:tcPr>
          <w:p>
            <w:pPr>
              <w:pStyle w:val="13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请勿在安装支架的开孔内塞入异物或工具。</w:t>
            </w:r>
          </w:p>
        </w:tc>
      </w:tr>
    </w:tbl>
    <w:p>
      <w:pPr>
        <w:pStyle w:val="13"/>
        <w:numPr>
          <w:ilvl w:val="0"/>
          <w:numId w:val="7"/>
        </w:numPr>
        <w:snapToGrid w:val="0"/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42" w:name="_Toc370906384"/>
      <w:bookmarkStart w:id="43" w:name="_Toc370906358"/>
      <w:bookmarkStart w:id="44" w:name="_Toc370459871"/>
      <w:bookmarkStart w:id="45" w:name="_Toc370111290"/>
      <w:r>
        <w:rPr>
          <w:rFonts w:ascii="Arial" w:hAnsi="Arial" w:eastAsia="微软雅黑" w:cs="Arial"/>
          <w:sz w:val="24"/>
          <w:szCs w:val="24"/>
        </w:rPr>
        <w:t>仪表盘安装示意图</w:t>
      </w:r>
      <w:bookmarkEnd w:id="42"/>
      <w:bookmarkEnd w:id="43"/>
      <w:bookmarkEnd w:id="44"/>
      <w:bookmarkEnd w:id="45"/>
    </w:p>
    <w:p>
      <w:pPr>
        <w:ind w:left="141" w:leftChars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pict>
          <v:shape id="_x0000_i1032" o:spt="75" type="#_x0000_t75" style="height:227.25pt;width:326.2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</w:p>
    <w:p>
      <w:pPr>
        <w:widowControl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将仪表从面板前面塞入安装孔内，钢板厚度2-</w:t>
      </w:r>
      <w:r>
        <w:rPr>
          <w:rFonts w:hint="eastAsia"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mm，然后装入安装支架，用一字螺丝刀以适当扭矩拧紧即可，务必保持仪表水平。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7"/>
        </w:numPr>
        <w:snapToGrid w:val="0"/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46" w:name="_Toc370111291"/>
      <w:bookmarkStart w:id="47" w:name="_Toc370459872"/>
      <w:bookmarkStart w:id="48" w:name="_Toc370906359"/>
      <w:bookmarkStart w:id="49" w:name="_Toc370906385"/>
      <w:r>
        <w:rPr>
          <w:rFonts w:hint="eastAsia" w:ascii="Arial" w:hAnsi="Arial" w:eastAsia="微软雅黑" w:cs="Arial"/>
          <w:sz w:val="24"/>
          <w:szCs w:val="24"/>
        </w:rPr>
        <w:t>仪表</w:t>
      </w:r>
      <w:r>
        <w:rPr>
          <w:rFonts w:ascii="Arial" w:hAnsi="Arial" w:eastAsia="微软雅黑" w:cs="Arial"/>
          <w:sz w:val="24"/>
          <w:szCs w:val="24"/>
        </w:rPr>
        <w:t>外形</w:t>
      </w:r>
      <w:r>
        <w:rPr>
          <w:rFonts w:hint="eastAsia" w:ascii="Arial" w:hAnsi="Arial" w:eastAsia="微软雅黑" w:cs="Arial"/>
          <w:sz w:val="24"/>
          <w:szCs w:val="24"/>
        </w:rPr>
        <w:t>及</w:t>
      </w:r>
      <w:r>
        <w:rPr>
          <w:rFonts w:ascii="Arial" w:hAnsi="Arial" w:eastAsia="微软雅黑" w:cs="Arial"/>
          <w:sz w:val="24"/>
          <w:szCs w:val="24"/>
        </w:rPr>
        <w:t>开孔</w:t>
      </w:r>
      <w:bookmarkEnd w:id="46"/>
      <w:bookmarkEnd w:id="47"/>
      <w:bookmarkEnd w:id="48"/>
      <w:bookmarkEnd w:id="49"/>
      <w:r>
        <w:rPr>
          <w:rFonts w:hint="eastAsia" w:ascii="Arial" w:hAnsi="Arial" w:eastAsia="微软雅黑" w:cs="Arial"/>
          <w:sz w:val="24"/>
          <w:szCs w:val="24"/>
        </w:rPr>
        <w:t>尺寸</w:t>
      </w:r>
    </w:p>
    <w:p>
      <w:pPr>
        <w:pStyle w:val="13"/>
        <w:numPr>
          <w:ilvl w:val="0"/>
          <w:numId w:val="10"/>
        </w:numPr>
        <w:snapToGrid w:val="0"/>
        <w:spacing w:line="300" w:lineRule="auto"/>
        <w:ind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仪表外形尺寸图</w:t>
      </w:r>
      <w:r>
        <w:rPr>
          <w:rFonts w:hint="eastAsia" w:ascii="Arial" w:hAnsi="Arial" w:eastAsia="微软雅黑" w:cs="Arial"/>
          <w:sz w:val="24"/>
          <w:szCs w:val="24"/>
        </w:rPr>
        <w:t>，单位mm</w:t>
      </w:r>
    </w:p>
    <w:p>
      <w:pPr>
        <w:pStyle w:val="13"/>
        <w:ind w:left="424" w:leftChars="202" w:firstLine="0" w:firstLineChars="0"/>
        <w:jc w:val="left"/>
        <w:rPr>
          <w:rFonts w:ascii="Arial" w:hAnsi="Arial" w:eastAsia="微软雅黑" w:cs="Arial"/>
          <w:sz w:val="24"/>
          <w:szCs w:val="24"/>
        </w:rPr>
      </w:pPr>
      <w:r>
        <w:pict>
          <v:shape id="_x0000_i1033" o:spt="75" type="#_x0000_t75" style="height:203.25pt;width:311.25pt;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</w:pict>
      </w: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pStyle w:val="13"/>
        <w:numPr>
          <w:ilvl w:val="0"/>
          <w:numId w:val="10"/>
        </w:numPr>
        <w:snapToGrid w:val="0"/>
        <w:spacing w:line="300" w:lineRule="auto"/>
        <w:ind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仪表盘装开孔尺寸图，单位mm</w:t>
      </w:r>
    </w:p>
    <w:p>
      <w:pPr>
        <w:ind w:left="4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pict>
          <v:shape id="_x0000_i1034" o:spt="75" type="#_x0000_t75" style="height:170.25pt;width:170.25pt;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</w:pict>
      </w:r>
    </w:p>
    <w:p>
      <w:pPr>
        <w:pStyle w:val="13"/>
        <w:numPr>
          <w:ilvl w:val="0"/>
          <w:numId w:val="10"/>
        </w:numPr>
        <w:snapToGrid w:val="0"/>
        <w:spacing w:line="300" w:lineRule="auto"/>
        <w:ind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集装尺寸，单位mm：</w:t>
      </w:r>
    </w:p>
    <w:p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5" o:spt="75" type="#_x0000_t75" style="height:260.25pt;width:264pt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Arial" w:hAnsi="Arial" w:cs="Arial"/>
        </w:rPr>
        <w:sectPr>
          <w:headerReference r:id="rId22" w:type="default"/>
          <w:headerReference r:id="rId23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50" w:name="_Toc370111292"/>
      <w:bookmarkStart w:id="51" w:name="_Toc370906386"/>
      <w:bookmarkStart w:id="52" w:name="_Toc371327009"/>
      <w:bookmarkStart w:id="53" w:name="_Toc370906360"/>
      <w:bookmarkStart w:id="54" w:name="_Toc370459873"/>
      <w:r>
        <w:rPr>
          <w:rFonts w:ascii="Arial" w:hAnsi="Arial" w:eastAsia="微软雅黑" w:cs="Arial"/>
          <w:sz w:val="32"/>
          <w:szCs w:val="32"/>
        </w:rPr>
        <w:t>仪表接线</w:t>
      </w:r>
      <w:bookmarkEnd w:id="50"/>
      <w:bookmarkEnd w:id="51"/>
      <w:bookmarkEnd w:id="52"/>
      <w:bookmarkEnd w:id="53"/>
      <w:bookmarkEnd w:id="54"/>
    </w:p>
    <w:p>
      <w:pPr>
        <w:pStyle w:val="13"/>
        <w:numPr>
          <w:ilvl w:val="0"/>
          <w:numId w:val="11"/>
        </w:numPr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55" w:name="_Toc370906361"/>
      <w:bookmarkStart w:id="56" w:name="_Toc370459874"/>
      <w:bookmarkStart w:id="57" w:name="_Toc370906387"/>
      <w:bookmarkStart w:id="58" w:name="_Toc370111293"/>
      <w:r>
        <w:rPr>
          <w:rFonts w:ascii="Arial" w:hAnsi="Arial" w:eastAsia="微软雅黑" w:cs="Arial"/>
          <w:sz w:val="24"/>
          <w:szCs w:val="24"/>
        </w:rPr>
        <w:t>电源端子接线</w:t>
      </w:r>
      <w:bookmarkEnd w:id="55"/>
      <w:bookmarkEnd w:id="56"/>
      <w:bookmarkEnd w:id="57"/>
      <w:bookmarkEnd w:id="58"/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6" o:spt="75" type="#_x0000_t75" style="height:84.75pt;width:249.75pt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</w:pict>
      </w:r>
    </w:p>
    <w:p>
      <w:pPr>
        <w:pStyle w:val="13"/>
        <w:ind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分别为220VAC和24VDC电源接线，请根据仪表型号区分。</w:t>
      </w:r>
    </w:p>
    <w:p>
      <w:pPr>
        <w:pStyle w:val="13"/>
        <w:ind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11"/>
        </w:numPr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59" w:name="_Toc370906388"/>
      <w:bookmarkStart w:id="60" w:name="_Toc370111294"/>
      <w:bookmarkStart w:id="61" w:name="_Toc370459875"/>
      <w:bookmarkStart w:id="62" w:name="_Toc370906362"/>
      <w:r>
        <w:rPr>
          <w:rFonts w:ascii="Arial" w:hAnsi="Arial" w:eastAsia="微软雅黑" w:cs="Arial"/>
          <w:sz w:val="24"/>
          <w:szCs w:val="24"/>
        </w:rPr>
        <w:t>输入端子接线</w:t>
      </w:r>
      <w:bookmarkEnd w:id="59"/>
      <w:bookmarkEnd w:id="60"/>
      <w:bookmarkEnd w:id="61"/>
      <w:bookmarkEnd w:id="62"/>
    </w:p>
    <w:p>
      <w:pPr>
        <w:pStyle w:val="13"/>
        <w:ind w:left="424" w:leftChars="202" w:firstLine="424" w:firstLineChars="177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7" o:spt="75" type="#_x0000_t75" style="height:192pt;width:297.75pt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</w:pict>
      </w:r>
    </w:p>
    <w:p>
      <w:pPr>
        <w:pStyle w:val="13"/>
        <w:ind w:left="78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numPr>
          <w:ilvl w:val="0"/>
          <w:numId w:val="11"/>
        </w:numPr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63" w:name="_Toc370459876"/>
      <w:bookmarkStart w:id="64" w:name="_Toc370111295"/>
      <w:bookmarkStart w:id="65" w:name="_Toc370906363"/>
      <w:bookmarkStart w:id="66" w:name="_Toc370906389"/>
      <w:r>
        <w:rPr>
          <w:rFonts w:ascii="Arial" w:hAnsi="Arial" w:eastAsia="微软雅黑" w:cs="Arial"/>
          <w:sz w:val="24"/>
          <w:szCs w:val="24"/>
        </w:rPr>
        <w:t>报警端子接线</w:t>
      </w:r>
      <w:bookmarkEnd w:id="63"/>
      <w:bookmarkEnd w:id="64"/>
      <w:bookmarkEnd w:id="65"/>
      <w:bookmarkEnd w:id="66"/>
    </w:p>
    <w:p>
      <w:pPr>
        <w:pStyle w:val="13"/>
        <w:ind w:left="426" w:firstLine="280" w:firstLineChars="117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8" o:spt="75" type="#_x0000_t75" style="height:60.75pt;width:297.75pt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</w:pict>
      </w:r>
    </w:p>
    <w:p>
      <w:pPr>
        <w:widowControl/>
        <w:ind w:left="360" w:firstLine="6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R1-R8分别对应8个常开继电器。</w:t>
      </w:r>
    </w:p>
    <w:p>
      <w:pPr>
        <w:widowControl/>
        <w:ind w:left="360" w:firstLine="42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11"/>
        </w:numPr>
        <w:ind w:left="426" w:hanging="426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67" w:name="_Toc370111296"/>
      <w:bookmarkStart w:id="68" w:name="_Toc370906364"/>
      <w:bookmarkStart w:id="69" w:name="_Toc370906390"/>
      <w:bookmarkStart w:id="70" w:name="_Toc370459877"/>
      <w:r>
        <w:rPr>
          <w:rFonts w:ascii="Arial" w:hAnsi="Arial" w:eastAsia="微软雅黑" w:cs="Arial"/>
          <w:sz w:val="24"/>
          <w:szCs w:val="24"/>
        </w:rPr>
        <w:t>配电端子接线</w:t>
      </w:r>
      <w:bookmarkEnd w:id="67"/>
      <w:bookmarkEnd w:id="68"/>
      <w:bookmarkEnd w:id="69"/>
      <w:bookmarkEnd w:id="70"/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pict>
          <v:shape id="_x0000_i1039" o:spt="75" type="#_x0000_t75" style="height:102pt;width:70.5pt;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</w:pict>
      </w:r>
    </w:p>
    <w:p>
      <w:pPr>
        <w:widowControl/>
        <w:ind w:left="360" w:firstLine="6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仪表提供24V配电输出，电流60mA。</w:t>
      </w: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0" w:firstLine="0" w:firstLineChars="0"/>
        <w:jc w:val="left"/>
        <w:rPr>
          <w:rFonts w:ascii="Arial" w:hAnsi="Arial" w:cs="Arial"/>
          <w:color w:val="FF0000"/>
          <w:sz w:val="24"/>
          <w:szCs w:val="24"/>
        </w:rPr>
        <w:sectPr>
          <w:headerReference r:id="rId24" w:type="default"/>
          <w:headerReference r:id="rId25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71" w:name="_Toc370111297"/>
      <w:bookmarkStart w:id="72" w:name="_Toc370459878"/>
      <w:bookmarkStart w:id="73" w:name="_Toc370906365"/>
      <w:bookmarkStart w:id="74" w:name="_Toc370906391"/>
      <w:bookmarkStart w:id="75" w:name="_Toc371327010"/>
      <w:r>
        <w:rPr>
          <w:rFonts w:ascii="Arial" w:hAnsi="Arial" w:eastAsia="微软雅黑" w:cs="Arial"/>
          <w:sz w:val="32"/>
          <w:szCs w:val="32"/>
        </w:rPr>
        <w:t>打印纸</w:t>
      </w:r>
      <w:bookmarkEnd w:id="71"/>
      <w:bookmarkEnd w:id="72"/>
      <w:r>
        <w:rPr>
          <w:rFonts w:ascii="Arial" w:hAnsi="Arial" w:eastAsia="微软雅黑" w:cs="Arial"/>
          <w:sz w:val="32"/>
          <w:szCs w:val="32"/>
        </w:rPr>
        <w:t>安装</w:t>
      </w:r>
      <w:bookmarkEnd w:id="73"/>
      <w:bookmarkEnd w:id="74"/>
      <w:bookmarkEnd w:id="75"/>
    </w:p>
    <w:p>
      <w:pPr>
        <w:pStyle w:val="13"/>
        <w:snapToGrid w:val="0"/>
        <w:ind w:left="-309" w:leftChars="-147" w:firstLine="729" w:firstLineChars="0"/>
        <w:jc w:val="lef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第</w:t>
      </w:r>
      <w:r>
        <w:rPr>
          <w:rFonts w:ascii="Arial" w:hAnsi="Arial" w:cs="Arial"/>
          <w:sz w:val="24"/>
          <w:szCs w:val="24"/>
        </w:rPr>
        <w:t>1</w:t>
      </w:r>
      <w:r>
        <w:rPr>
          <w:rFonts w:hint="eastAsia" w:ascii="宋体" w:hAnsi="宋体" w:cs="Arial"/>
          <w:sz w:val="24"/>
          <w:szCs w:val="24"/>
        </w:rPr>
        <w:t>步：用力按下换纸板，纸仓会自动弹出。</w:t>
      </w:r>
    </w:p>
    <w:p>
      <w:pPr>
        <w:pStyle w:val="13"/>
        <w:snapToGrid w:val="0"/>
        <w:ind w:left="850" w:leftChars="405" w:firstLine="0" w:firstLineChars="0"/>
        <w:jc w:val="left"/>
        <w:rPr>
          <w:rFonts w:ascii="Arial" w:hAnsi="Arial" w:eastAsia="微软雅黑" w:cs="Arial"/>
          <w:sz w:val="32"/>
          <w:szCs w:val="32"/>
        </w:rPr>
      </w:pPr>
      <w:r>
        <w:rPr>
          <w:rFonts w:ascii="Arial" w:hAnsi="Arial" w:eastAsia="微软雅黑" w:cs="Arial"/>
          <w:sz w:val="32"/>
          <w:szCs w:val="32"/>
        </w:rPr>
        <w:pict>
          <v:shape id="_x0000_i1040" o:spt="75" type="#_x0000_t75" style="height:226.5pt;width:204pt;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</w:pict>
      </w:r>
    </w:p>
    <w:p>
      <w:pPr>
        <w:pStyle w:val="13"/>
        <w:snapToGrid w:val="0"/>
        <w:ind w:left="418" w:leftChars="199" w:firstLine="0" w:firstLineChars="0"/>
        <w:jc w:val="lef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第</w:t>
      </w:r>
      <w:r>
        <w:rPr>
          <w:rFonts w:ascii="Arial" w:hAnsi="Arial" w:cs="Arial"/>
          <w:sz w:val="24"/>
          <w:szCs w:val="24"/>
        </w:rPr>
        <w:t>2</w:t>
      </w:r>
      <w:r>
        <w:rPr>
          <w:rFonts w:hint="eastAsia" w:ascii="宋体" w:hAnsi="宋体" w:cs="Arial"/>
          <w:sz w:val="24"/>
          <w:szCs w:val="24"/>
        </w:rPr>
        <w:t>步：打开纸盒盖，热敏面朝上，装入热敏纸，保持热敏纸两边整齐地绕过胶棒，后插入压纸板。</w:t>
      </w:r>
    </w:p>
    <w:p>
      <w:pPr>
        <w:pStyle w:val="13"/>
        <w:snapToGrid w:val="0"/>
        <w:ind w:left="850" w:leftChars="405" w:firstLine="0" w:firstLineChars="0"/>
        <w:jc w:val="left"/>
        <w:rPr>
          <w:rFonts w:ascii="Arial" w:hAnsi="Arial" w:eastAsia="微软雅黑" w:cs="Arial"/>
          <w:sz w:val="32"/>
          <w:szCs w:val="32"/>
        </w:rPr>
      </w:pPr>
      <w:r>
        <w:rPr>
          <w:rFonts w:ascii="Arial" w:hAnsi="Arial" w:eastAsia="微软雅黑" w:cs="Arial"/>
          <w:sz w:val="32"/>
          <w:szCs w:val="32"/>
        </w:rPr>
        <w:pict>
          <v:shape id="_x0000_i1041" o:spt="75" type="#_x0000_t75" style="height:183pt;width:204pt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</w:pict>
      </w:r>
    </w:p>
    <w:p>
      <w:pPr>
        <w:pStyle w:val="13"/>
        <w:snapToGrid w:val="0"/>
        <w:ind w:left="424" w:leftChars="202" w:firstLine="0" w:firstLineChars="0"/>
        <w:jc w:val="left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第</w:t>
      </w:r>
      <w:r>
        <w:rPr>
          <w:rFonts w:ascii="Arial" w:hAnsi="Arial" w:cs="Arial"/>
          <w:sz w:val="24"/>
          <w:szCs w:val="24"/>
        </w:rPr>
        <w:t>3</w:t>
      </w:r>
      <w:r>
        <w:rPr>
          <w:rFonts w:hint="eastAsia" w:ascii="宋体" w:hAnsi="宋体" w:cs="Arial"/>
          <w:sz w:val="24"/>
          <w:szCs w:val="24"/>
        </w:rPr>
        <w:t>步：放入纸仓，用手指用力按压纸仓两侧平台（下图中箭头所指位置），听到清脆的“咔嚓”一声，胶棒卡入打印机，即完成安装。</w:t>
      </w:r>
    </w:p>
    <w:p>
      <w:pPr>
        <w:pStyle w:val="13"/>
        <w:snapToGrid w:val="0"/>
        <w:ind w:left="850" w:leftChars="405" w:firstLine="0" w:firstLineChars="0"/>
        <w:jc w:val="left"/>
        <w:rPr>
          <w:rFonts w:ascii="Arial" w:hAnsi="Arial" w:cs="Arial"/>
          <w:sz w:val="24"/>
          <w:szCs w:val="24"/>
        </w:rPr>
        <w:sectPr>
          <w:headerReference r:id="rId26" w:type="default"/>
          <w:headerReference r:id="rId27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  <w:r>
        <w:rPr>
          <w:rFonts w:ascii="Arial" w:hAnsi="Arial" w:eastAsia="微软雅黑" w:cs="Arial"/>
          <w:sz w:val="32"/>
          <w:szCs w:val="32"/>
        </w:rPr>
        <w:pict>
          <v:shape id="_x0000_i1042" o:spt="75" type="#_x0000_t75" style="height:237pt;width:226.5pt;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76" w:name="_Toc371327011"/>
      <w:bookmarkStart w:id="77" w:name="_Toc370906366"/>
      <w:bookmarkStart w:id="78" w:name="_Toc370906392"/>
      <w:r>
        <w:rPr>
          <w:rFonts w:hint="eastAsia" w:ascii="Arial" w:hAnsi="Arial" w:eastAsia="微软雅黑" w:cs="Arial"/>
          <w:sz w:val="32"/>
          <w:szCs w:val="32"/>
        </w:rPr>
        <w:t>画面及</w:t>
      </w:r>
      <w:r>
        <w:rPr>
          <w:rFonts w:ascii="Arial" w:hAnsi="Arial" w:eastAsia="微软雅黑" w:cs="Arial"/>
          <w:sz w:val="32"/>
          <w:szCs w:val="32"/>
        </w:rPr>
        <w:t>按键操作</w:t>
      </w:r>
      <w:bookmarkEnd w:id="76"/>
      <w:bookmarkEnd w:id="77"/>
      <w:bookmarkEnd w:id="78"/>
    </w:p>
    <w:p>
      <w:pPr>
        <w:pStyle w:val="13"/>
        <w:numPr>
          <w:ilvl w:val="0"/>
          <w:numId w:val="12"/>
        </w:numPr>
        <w:snapToGrid w:val="0"/>
        <w:ind w:left="426" w:hanging="426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79" w:name="_Toc371327012"/>
      <w:r>
        <w:rPr>
          <w:rFonts w:hint="eastAsia" w:ascii="Arial" w:hAnsi="Arial" w:eastAsia="微软雅黑" w:cs="Arial"/>
          <w:sz w:val="24"/>
          <w:szCs w:val="24"/>
        </w:rPr>
        <w:t>显示画面及操作</w:t>
      </w:r>
      <w:bookmarkEnd w:id="79"/>
    </w:p>
    <w:p>
      <w:pPr>
        <w:pStyle w:val="13"/>
        <w:numPr>
          <w:ilvl w:val="1"/>
          <w:numId w:val="13"/>
        </w:numPr>
        <w:snapToGrid w:val="0"/>
        <w:ind w:left="851" w:hanging="425"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hint="eastAsia" w:ascii="Arial" w:hAnsi="Arial" w:eastAsia="微软雅黑" w:cs="Arial"/>
          <w:sz w:val="24"/>
          <w:szCs w:val="24"/>
        </w:rPr>
        <w:t>显示</w:t>
      </w:r>
      <w:r>
        <w:rPr>
          <w:rFonts w:ascii="Arial" w:hAnsi="Arial" w:eastAsia="微软雅黑" w:cs="Arial"/>
          <w:sz w:val="24"/>
          <w:szCs w:val="24"/>
        </w:rPr>
        <w:t>画面</w:t>
      </w:r>
    </w:p>
    <w:p>
      <w:pPr>
        <w:snapToGrid w:val="0"/>
        <w:spacing w:line="300" w:lineRule="auto"/>
        <w:ind w:left="420" w:leftChars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仪表上电即进入</w:t>
      </w:r>
      <w:r>
        <w:rPr>
          <w:rFonts w:hint="eastAsia" w:ascii="Arial" w:hAnsi="Arial" w:cs="Arial"/>
          <w:sz w:val="24"/>
          <w:szCs w:val="24"/>
        </w:rPr>
        <w:t>显示画面（大数显和小数显画面），</w:t>
      </w:r>
      <w:r>
        <w:rPr>
          <w:rFonts w:ascii="Arial" w:hAnsi="Arial" w:cs="Arial"/>
          <w:sz w:val="24"/>
          <w:szCs w:val="24"/>
        </w:rPr>
        <w:t>可执行实时数据打印，数据和报警显示等功能。</w:t>
      </w:r>
    </w:p>
    <w:p>
      <w:pPr>
        <w:snapToGrid w:val="0"/>
        <w:spacing w:line="300" w:lineRule="auto"/>
        <w:ind w:left="2"/>
        <w:jc w:val="left"/>
        <w:rPr>
          <w:rFonts w:ascii="Arial" w:hAnsi="Arial" w:cs="Arial"/>
        </w:rPr>
      </w:pPr>
      <w:r>
        <w:pict>
          <v:shape id="_x0000_i1043" o:spt="75" type="#_x0000_t75" style="height:146.25pt;width:329.25pt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</w:pict>
      </w:r>
      <w:r>
        <w:pict>
          <v:shape id="_x0000_i1044" o:spt="75" type="#_x0000_t75" style="height:95.25pt;width:328.5pt;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</w:pic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继电器报警：8个圆圈从左至右分别代表1-8号继电器，</w:t>
      </w:r>
    </w:p>
    <w:p>
      <w:pPr>
        <w:snapToGrid w:val="0"/>
        <w:spacing w:line="300" w:lineRule="auto"/>
        <w:ind w:firstLine="840" w:firstLineChars="400"/>
        <w:jc w:val="left"/>
        <w:rPr>
          <w:rFonts w:ascii="Arial" w:hAnsi="Arial" w:cs="Arial"/>
        </w:rPr>
      </w:pPr>
      <w:r>
        <w:pict>
          <v:shape id="_x0000_i1045" o:spt="75" type="#_x0000_t75" style="height:13.5pt;width:13.5pt;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</w:rPr>
        <w:t>表示该继电器闭合，</w:t>
      </w:r>
      <w:r>
        <w:pict>
          <v:shape id="_x0000_i1046" o:spt="75" type="#_x0000_t75" style="height:13.5pt;width:13.5pt;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</w:pict>
      </w:r>
      <w:r>
        <w:rPr>
          <w:rFonts w:ascii="Arial" w:hAnsi="Arial" w:cs="Arial"/>
        </w:rPr>
        <w:t>表示该继电器断开。</w: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通道号：显示当前画面代表的通道号。</w: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报警类型：L.代表偏差下限报警，L代表下限报警，H代表上限报警，H</w:t>
      </w:r>
      <w:r>
        <w:rPr>
          <w:rFonts w:ascii="Arial" w:hAnsi="Arial" w:cs="Arial"/>
          <w:vertAlign w:val="superscript"/>
        </w:rPr>
        <w:t>。</w:t>
      </w:r>
      <w:r>
        <w:rPr>
          <w:rFonts w:ascii="Arial" w:hAnsi="Arial" w:cs="Arial"/>
        </w:rPr>
        <w:t>代表偏差上限报警</w: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巡显：按一下【定点】键，固定显示当前通道，无巡显标志。再按一下【定点】键，循环显示各个通道，巡显标志显示。</w: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单位：显示当前通道单位。</w: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通道值：显示当前通道测量的数据值。</w:t>
      </w:r>
    </w:p>
    <w:p>
      <w:pPr>
        <w:pStyle w:val="13"/>
        <w:numPr>
          <w:ilvl w:val="0"/>
          <w:numId w:val="14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t>棒图：显示当前通道的0~100%棒图。</w:t>
      </w:r>
    </w:p>
    <w:p>
      <w:pPr>
        <w:pStyle w:val="13"/>
        <w:snapToGrid w:val="0"/>
        <w:spacing w:line="300" w:lineRule="auto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snapToGrid w:val="0"/>
        <w:spacing w:line="300" w:lineRule="auto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snapToGrid w:val="0"/>
        <w:spacing w:line="300" w:lineRule="auto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numPr>
          <w:ilvl w:val="1"/>
          <w:numId w:val="13"/>
        </w:numPr>
        <w:snapToGrid w:val="0"/>
        <w:ind w:left="851" w:hanging="425"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hint="eastAsia" w:ascii="Arial" w:hAnsi="Arial" w:eastAsia="微软雅黑" w:cs="Arial"/>
          <w:sz w:val="24"/>
          <w:szCs w:val="24"/>
        </w:rPr>
        <w:t>显示</w:t>
      </w:r>
      <w:r>
        <w:rPr>
          <w:rFonts w:ascii="Arial" w:hAnsi="Arial" w:eastAsia="微软雅黑" w:cs="Arial"/>
          <w:sz w:val="24"/>
          <w:szCs w:val="24"/>
        </w:rPr>
        <w:t>画面按键操作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按键名称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275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按一次，REC灯亮，执行实时曲线/数据打印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75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再按一次，REC灯灭，不打印，只显示数据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275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报表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REC灯亮，按一次，打印当前时间和数据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75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REC灯灭，按一次，打印仪表组态信息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275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定点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按一次，液晶屏每隔5秒循环显示各通道值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75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再按一次，液晶屏固定显示当前通道值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275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走纸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按一次，仪表快速走纸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75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再按一次，停止快速走纸，返回先前状态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切换通道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设置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长按3秒钟，进入组态模式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返回</w:t>
            </w:r>
          </w:p>
        </w:tc>
        <w:tc>
          <w:tcPr>
            <w:tcW w:w="4962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小数显和大数显画面切换</w:t>
            </w:r>
          </w:p>
        </w:tc>
      </w:tr>
    </w:tbl>
    <w:p>
      <w:pPr>
        <w:pStyle w:val="13"/>
        <w:snapToGrid w:val="0"/>
        <w:ind w:left="1271" w:firstLine="0" w:firstLineChars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pStyle w:val="13"/>
        <w:numPr>
          <w:ilvl w:val="1"/>
          <w:numId w:val="13"/>
        </w:numPr>
        <w:snapToGrid w:val="0"/>
        <w:ind w:left="851" w:hanging="425"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hint="eastAsia" w:ascii="Arial" w:hAnsi="Arial" w:eastAsia="微软雅黑" w:cs="Arial"/>
          <w:sz w:val="24"/>
          <w:szCs w:val="24"/>
        </w:rPr>
        <w:t>显示画面</w:t>
      </w:r>
      <w:r>
        <w:rPr>
          <w:rFonts w:ascii="Arial" w:hAnsi="Arial" w:eastAsia="微软雅黑" w:cs="Arial"/>
          <w:sz w:val="24"/>
          <w:szCs w:val="24"/>
        </w:rPr>
        <w:t>与组态</w:t>
      </w:r>
      <w:r>
        <w:rPr>
          <w:rFonts w:hint="eastAsia" w:ascii="Arial" w:hAnsi="Arial" w:eastAsia="微软雅黑" w:cs="Arial"/>
          <w:sz w:val="24"/>
          <w:szCs w:val="24"/>
        </w:rPr>
        <w:t>画面</w:t>
      </w:r>
      <w:r>
        <w:rPr>
          <w:rFonts w:ascii="Arial" w:hAnsi="Arial" w:eastAsia="微软雅黑" w:cs="Arial"/>
          <w:sz w:val="24"/>
          <w:szCs w:val="24"/>
        </w:rPr>
        <w:t>切换的按键操作说明</w:t>
      </w:r>
    </w:p>
    <w:p>
      <w:pPr>
        <w:ind w:firstLine="420"/>
        <w:jc w:val="left"/>
        <w:rPr>
          <w:rFonts w:ascii="Arial" w:hAnsi="Arial" w:cs="Arial"/>
          <w:sz w:val="24"/>
          <w:szCs w:val="24"/>
        </w:rPr>
      </w:pPr>
      <w:r>
        <w:pict>
          <v:shape id="_x0000_i1047" o:spt="75" type="#_x0000_t75" style="height:97.5pt;width:303.75pt;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</w:pict>
      </w:r>
    </w:p>
    <w:p>
      <w:pPr>
        <w:ind w:firstLine="420"/>
        <w:jc w:val="left"/>
        <w:rPr>
          <w:rFonts w:ascii="Arial" w:hAnsi="Arial" w:cs="Arial"/>
          <w:sz w:val="24"/>
          <w:szCs w:val="24"/>
        </w:rPr>
      </w:pPr>
    </w:p>
    <w:p>
      <w:pPr>
        <w:ind w:firstLine="420"/>
        <w:jc w:val="left"/>
        <w:rPr>
          <w:rFonts w:ascii="Arial" w:hAnsi="Arial" w:cs="Arial"/>
          <w:sz w:val="24"/>
          <w:szCs w:val="24"/>
        </w:rPr>
      </w:pPr>
    </w:p>
    <w:p>
      <w:pPr>
        <w:ind w:firstLine="42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12"/>
        </w:numPr>
        <w:snapToGrid w:val="0"/>
        <w:ind w:left="426" w:hanging="426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80" w:name="_Toc370111300"/>
      <w:bookmarkStart w:id="81" w:name="_Toc370459881"/>
      <w:bookmarkStart w:id="82" w:name="_Toc370906368"/>
      <w:bookmarkStart w:id="83" w:name="_Toc370906394"/>
      <w:bookmarkStart w:id="84" w:name="_Toc371327013"/>
      <w:r>
        <w:rPr>
          <w:rFonts w:ascii="Arial" w:hAnsi="Arial" w:eastAsia="微软雅黑" w:cs="Arial"/>
          <w:sz w:val="24"/>
          <w:szCs w:val="24"/>
        </w:rPr>
        <w:t>组态</w:t>
      </w:r>
      <w:bookmarkEnd w:id="80"/>
      <w:bookmarkEnd w:id="81"/>
      <w:bookmarkEnd w:id="82"/>
      <w:bookmarkEnd w:id="83"/>
      <w:r>
        <w:rPr>
          <w:rFonts w:hint="eastAsia" w:ascii="Arial" w:hAnsi="Arial" w:eastAsia="微软雅黑" w:cs="Arial"/>
          <w:sz w:val="24"/>
          <w:szCs w:val="24"/>
        </w:rPr>
        <w:t>画面及操作</w:t>
      </w:r>
      <w:bookmarkEnd w:id="84"/>
    </w:p>
    <w:p>
      <w:pPr>
        <w:pStyle w:val="13"/>
        <w:numPr>
          <w:ilvl w:val="1"/>
          <w:numId w:val="15"/>
        </w:numPr>
        <w:snapToGrid w:val="0"/>
        <w:ind w:left="851" w:hanging="425"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组态</w:t>
      </w:r>
      <w:r>
        <w:rPr>
          <w:rFonts w:hint="eastAsia" w:ascii="Arial" w:hAnsi="Arial" w:eastAsia="微软雅黑" w:cs="Arial"/>
          <w:sz w:val="24"/>
          <w:szCs w:val="24"/>
        </w:rPr>
        <w:t>画面</w:t>
      </w:r>
      <w:r>
        <w:rPr>
          <w:rFonts w:ascii="Arial" w:hAnsi="Arial" w:eastAsia="微软雅黑" w:cs="Arial"/>
          <w:sz w:val="24"/>
          <w:szCs w:val="24"/>
        </w:rPr>
        <w:t>参数列表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组态</w:t>
      </w:r>
      <w:r>
        <w:rPr>
          <w:rFonts w:hint="eastAsia" w:ascii="Arial" w:hAnsi="Arial" w:cs="Arial"/>
          <w:sz w:val="24"/>
          <w:szCs w:val="24"/>
        </w:rPr>
        <w:t>画面</w:t>
      </w:r>
      <w:r>
        <w:rPr>
          <w:rFonts w:ascii="Arial" w:hAnsi="Arial" w:cs="Arial"/>
          <w:sz w:val="24"/>
          <w:szCs w:val="24"/>
        </w:rPr>
        <w:t>中，可设置时间、信号、量程、报警、记录等参数。</w:t>
      </w:r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组态</w:t>
      </w:r>
      <w:r>
        <w:rPr>
          <w:rFonts w:hint="eastAsia" w:ascii="Arial" w:hAnsi="Arial" w:cs="Arial"/>
          <w:sz w:val="24"/>
          <w:szCs w:val="24"/>
        </w:rPr>
        <w:t>画面</w:t>
      </w:r>
      <w:r>
        <w:rPr>
          <w:rFonts w:ascii="Arial" w:hAnsi="Arial" w:cs="Arial"/>
          <w:sz w:val="24"/>
          <w:szCs w:val="24"/>
        </w:rPr>
        <w:t>参数列表如下图：</w:t>
      </w:r>
    </w:p>
    <w:p>
      <w:pPr>
        <w:pStyle w:val="13"/>
        <w:ind w:left="708" w:leftChars="203" w:hanging="282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8" o:spt="75" type="#_x0000_t75" style="height:226.5pt;width:312pt;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</w:pict>
      </w: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ind w:left="708" w:leftChars="337" w:firstLine="0" w:firstLineChars="0"/>
        <w:jc w:val="left"/>
        <w:rPr>
          <w:rFonts w:ascii="Arial" w:hAnsi="Arial" w:cs="Arial"/>
        </w:rPr>
      </w:pPr>
    </w:p>
    <w:p>
      <w:pPr>
        <w:pStyle w:val="13"/>
        <w:numPr>
          <w:ilvl w:val="1"/>
          <w:numId w:val="15"/>
        </w:numPr>
        <w:snapToGrid w:val="0"/>
        <w:ind w:left="851" w:hanging="425" w:firstLineChars="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组态</w:t>
      </w:r>
      <w:r>
        <w:rPr>
          <w:rFonts w:hint="eastAsia" w:ascii="Arial" w:hAnsi="Arial" w:eastAsia="微软雅黑" w:cs="Arial"/>
          <w:sz w:val="24"/>
          <w:szCs w:val="24"/>
        </w:rPr>
        <w:t>画面</w:t>
      </w:r>
      <w:r>
        <w:rPr>
          <w:rFonts w:ascii="Arial" w:hAnsi="Arial" w:eastAsia="微软雅黑" w:cs="Arial"/>
          <w:sz w:val="24"/>
          <w:szCs w:val="24"/>
        </w:rPr>
        <w:t>按键操作</w:t>
      </w:r>
    </w:p>
    <w:p>
      <w:pPr>
        <w:pStyle w:val="13"/>
        <w:numPr>
          <w:ilvl w:val="0"/>
          <w:numId w:val="16"/>
        </w:numPr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组态菜单选择</w:t>
      </w:r>
    </w:p>
    <w:p>
      <w:pPr>
        <w:ind w:left="8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按【上】、【下】键选择组态，按【</w:t>
      </w:r>
      <w:r>
        <w:rPr>
          <w:rFonts w:hint="eastAsia"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>】键进入参数设置，按【返回】键退回组态选择。</w:t>
      </w: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  <w:r>
        <w:pict>
          <v:shape id="_x0000_i1049" o:spt="75" type="#_x0000_t75" style="height:216pt;width:298.5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ind w:left="851" w:firstLine="0" w:firstLineChars="0"/>
        <w:jc w:val="left"/>
        <w:rPr>
          <w:rFonts w:ascii="Arial" w:hAnsi="Arial" w:cs="Arial"/>
        </w:rPr>
      </w:pPr>
    </w:p>
    <w:p>
      <w:pPr>
        <w:pStyle w:val="13"/>
        <w:numPr>
          <w:ilvl w:val="0"/>
          <w:numId w:val="16"/>
        </w:numPr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更改设定值/参数</w:t>
      </w:r>
    </w:p>
    <w:p>
      <w:pPr>
        <w:ind w:left="84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按一下【上】、【下】键增加或减少数值/参数，长按快速修改数值/参数。</w:t>
      </w:r>
    </w:p>
    <w:p>
      <w:pPr>
        <w:pStyle w:val="13"/>
        <w:numPr>
          <w:ilvl w:val="0"/>
          <w:numId w:val="16"/>
        </w:numPr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数值输入</w:t>
      </w:r>
    </w:p>
    <w:p>
      <w:pPr>
        <w:ind w:left="8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按【OK】键弹出数值输入对话框，按【上】、【下】键增加或减少数值。按【左】、【右】键左移或右移光标。按【OK】键确认数值。按【返回】键撤销输入并退出对话框。</w:t>
      </w:r>
    </w:p>
    <w:p>
      <w:pPr>
        <w:pStyle w:val="13"/>
        <w:ind w:left="850" w:leftChars="405" w:firstLine="0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0" o:spt="75" type="#_x0000_t75" style="height:237.75pt;width:282.75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rFonts w:ascii="Arial" w:hAnsi="Arial" w:cs="Arial"/>
        </w:rPr>
        <w:sectPr>
          <w:headerReference r:id="rId28" w:type="default"/>
          <w:headerReference r:id="rId29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  <w:r>
        <w:rPr>
          <w:rFonts w:ascii="Arial" w:hAnsi="Arial" w:cs="Arial"/>
        </w:rPr>
        <w:br w:type="page"/>
      </w: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85" w:name="_Toc371327014"/>
      <w:bookmarkStart w:id="86" w:name="_Toc370906395"/>
      <w:bookmarkStart w:id="87" w:name="_Toc370906369"/>
      <w:r>
        <w:rPr>
          <w:rFonts w:ascii="Arial" w:hAnsi="Arial" w:eastAsia="微软雅黑" w:cs="Arial"/>
          <w:sz w:val="32"/>
          <w:szCs w:val="32"/>
        </w:rPr>
        <w:t>仪表功能</w:t>
      </w:r>
      <w:bookmarkEnd w:id="85"/>
      <w:bookmarkEnd w:id="86"/>
      <w:bookmarkEnd w:id="87"/>
    </w:p>
    <w:p>
      <w:pPr>
        <w:pStyle w:val="13"/>
        <w:numPr>
          <w:ilvl w:val="0"/>
          <w:numId w:val="17"/>
        </w:numPr>
        <w:ind w:left="426" w:hanging="426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88" w:name="_Toc370459884"/>
      <w:bookmarkStart w:id="89" w:name="_Toc370906370"/>
      <w:bookmarkStart w:id="90" w:name="_Toc370111303"/>
      <w:bookmarkStart w:id="91" w:name="_Toc370906396"/>
      <w:bookmarkStart w:id="92" w:name="_Toc371327015"/>
      <w:r>
        <w:rPr>
          <w:rFonts w:ascii="Arial" w:hAnsi="Arial" w:eastAsia="微软雅黑" w:cs="Arial"/>
          <w:sz w:val="24"/>
          <w:szCs w:val="24"/>
        </w:rPr>
        <w:t>系统</w:t>
      </w:r>
      <w:bookmarkEnd w:id="88"/>
      <w:bookmarkEnd w:id="89"/>
      <w:bookmarkEnd w:id="90"/>
      <w:bookmarkEnd w:id="91"/>
      <w:r>
        <w:rPr>
          <w:rFonts w:hint="eastAsia" w:ascii="Arial" w:hAnsi="Arial" w:eastAsia="微软雅黑" w:cs="Arial"/>
          <w:sz w:val="24"/>
          <w:szCs w:val="24"/>
        </w:rPr>
        <w:t>设置</w:t>
      </w:r>
      <w:bookmarkEnd w:id="92"/>
    </w:p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系统组态中可以设置系统时间，冷端，密码及恢复出厂设置。</w:t>
      </w:r>
    </w:p>
    <w:p>
      <w:pPr>
        <w:pStyle w:val="13"/>
        <w:ind w:left="848" w:leftChars="404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pict>
          <v:shape id="_x0000_i1051" o:spt="75" type="#_x0000_t75" style="height:225pt;width:255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</w:p>
    <w:p>
      <w:pPr>
        <w:pStyle w:val="13"/>
        <w:numPr>
          <w:ilvl w:val="0"/>
          <w:numId w:val="18"/>
        </w:numPr>
        <w:snapToGrid w:val="0"/>
        <w:spacing w:line="300" w:lineRule="auto"/>
        <w:ind w:left="424" w:leftChars="202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系统时间</w:t>
      </w:r>
    </w:p>
    <w:p>
      <w:pPr>
        <w:snapToGrid w:val="0"/>
        <w:spacing w:line="300" w:lineRule="auto"/>
        <w:ind w:left="420"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设置当前系统时间。</w:t>
      </w:r>
    </w:p>
    <w:p>
      <w:pPr>
        <w:pStyle w:val="13"/>
        <w:numPr>
          <w:ilvl w:val="0"/>
          <w:numId w:val="18"/>
        </w:numPr>
        <w:snapToGrid w:val="0"/>
        <w:spacing w:line="300" w:lineRule="auto"/>
        <w:ind w:left="424" w:leftChars="202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冷端</w:t>
      </w:r>
    </w:p>
    <w:p>
      <w:pPr>
        <w:snapToGrid w:val="0"/>
        <w:spacing w:line="300" w:lineRule="auto"/>
        <w:ind w:left="420"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自动：根据温度传感器温度进行热电偶冷端补偿。</w:t>
      </w:r>
    </w:p>
    <w:p>
      <w:pPr>
        <w:snapToGrid w:val="0"/>
        <w:spacing w:line="300" w:lineRule="auto"/>
        <w:ind w:left="420"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手动：设定固定温度值进行热电偶冷端补偿。</w:t>
      </w:r>
    </w:p>
    <w:p>
      <w:pPr>
        <w:pStyle w:val="13"/>
        <w:numPr>
          <w:ilvl w:val="0"/>
          <w:numId w:val="18"/>
        </w:numPr>
        <w:snapToGrid w:val="0"/>
        <w:spacing w:line="300" w:lineRule="auto"/>
        <w:ind w:left="424" w:leftChars="202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密码</w:t>
      </w:r>
    </w:p>
    <w:p>
      <w:pPr>
        <w:snapToGrid w:val="0"/>
        <w:spacing w:line="300" w:lineRule="auto"/>
        <w:ind w:left="420"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修改用户进入组态密码。</w:t>
      </w:r>
    </w:p>
    <w:p>
      <w:pPr>
        <w:pStyle w:val="13"/>
        <w:snapToGrid w:val="0"/>
        <w:spacing w:line="300" w:lineRule="auto"/>
        <w:ind w:left="126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numPr>
          <w:ilvl w:val="0"/>
          <w:numId w:val="18"/>
        </w:numPr>
        <w:snapToGrid w:val="0"/>
        <w:spacing w:line="300" w:lineRule="auto"/>
        <w:ind w:left="424" w:leftChars="202" w:firstLine="0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出厂设置</w:t>
      </w:r>
    </w:p>
    <w:p>
      <w:pPr>
        <w:snapToGrid w:val="0"/>
        <w:spacing w:line="300" w:lineRule="auto"/>
        <w:ind w:firstLine="120" w:firstLineChars="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恢复仪表参数至出厂默认状态，出厂默认值见下表：</w:t>
      </w:r>
    </w:p>
    <w:tbl>
      <w:tblPr>
        <w:tblStyle w:val="12"/>
        <w:tblW w:w="623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10"/>
        <w:gridCol w:w="268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组态</w:t>
            </w: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菜单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范围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系统</w:t>
            </w: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日期，时间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2000-1-1 ~ 2099-12-31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当前时间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冷端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-99.9~99.9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自动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密码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0~9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输入</w:t>
            </w: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起始通道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1-n（n为总通道数）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结束通道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1-n（n为总通道数）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信号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无、4-20mA、…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单位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  <w:r>
              <w:rPr>
                <w:rFonts w:ascii="Arial" w:hAnsi="Arial" w:cs="Arial"/>
                <w:sz w:val="24"/>
                <w:szCs w:val="24"/>
              </w:rPr>
              <w:t>、…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小数点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0~3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量程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0.0~300.0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滤波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0.0~9.9秒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ON/OFF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边界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0.0~300.0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调整K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调整B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报警</w:t>
            </w: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起始通道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1-n（n为总通道数）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结束通道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1-n（n为总通道数）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报警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ON/OFF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下限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0~n（n为继电器总数）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上限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0~n（n为继电器总数）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偏差下限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0~n（n为继电器总数）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偏差上限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0~n（n为继电器总数）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回差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0~30000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</w:t>
            </w: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记录方式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曲线/数据/混合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走纸速度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10~</w:t>
            </w:r>
            <w:r>
              <w:rPr>
                <w:rFonts w:hint="eastAsia"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000mm/h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数据间隔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1-9999min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记录标尺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0~n（n为通道总数）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4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打印深度</w:t>
            </w:r>
          </w:p>
        </w:tc>
        <w:tc>
          <w:tcPr>
            <w:tcW w:w="2683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0~3</w:t>
            </w:r>
          </w:p>
        </w:tc>
        <w:tc>
          <w:tcPr>
            <w:tcW w:w="129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3</w:t>
            </w:r>
          </w:p>
        </w:tc>
      </w:tr>
    </w:tbl>
    <w:p>
      <w:pPr>
        <w:pStyle w:val="13"/>
        <w:numPr>
          <w:ilvl w:val="0"/>
          <w:numId w:val="17"/>
        </w:numPr>
        <w:ind w:left="426" w:hanging="426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93" w:name="_Toc370459885"/>
      <w:bookmarkStart w:id="94" w:name="_Toc370111304"/>
      <w:bookmarkStart w:id="95" w:name="_Toc371327016"/>
      <w:bookmarkStart w:id="96" w:name="_Toc370906397"/>
      <w:bookmarkStart w:id="97" w:name="_Toc370906371"/>
      <w:r>
        <w:rPr>
          <w:rFonts w:ascii="Arial" w:hAnsi="Arial" w:eastAsia="微软雅黑" w:cs="Arial"/>
          <w:sz w:val="24"/>
          <w:szCs w:val="24"/>
        </w:rPr>
        <w:t>输入</w:t>
      </w:r>
      <w:bookmarkEnd w:id="93"/>
      <w:bookmarkEnd w:id="94"/>
      <w:r>
        <w:rPr>
          <w:rFonts w:ascii="Arial" w:hAnsi="Arial" w:eastAsia="微软雅黑" w:cs="Arial"/>
          <w:sz w:val="24"/>
          <w:szCs w:val="24"/>
        </w:rPr>
        <w:t>功能</w:t>
      </w:r>
      <w:bookmarkEnd w:id="95"/>
      <w:bookmarkEnd w:id="96"/>
      <w:bookmarkEnd w:id="97"/>
    </w:p>
    <w:p>
      <w:pPr>
        <w:snapToGrid w:val="0"/>
        <w:spacing w:line="300" w:lineRule="auto"/>
        <w:ind w:left="420" w:leftChars="20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电压、电流、热电阻及热电偶信号输入功能。</w:t>
      </w:r>
      <w:r>
        <w:rPr>
          <w:rFonts w:ascii="Arial" w:hAnsi="Arial" w:cs="Arial"/>
          <w:sz w:val="24"/>
          <w:szCs w:val="24"/>
        </w:rPr>
        <w:t>输入组态中可以设置信号类型、小数点、量程、记录边界等功能。</w:t>
      </w:r>
    </w:p>
    <w:p>
      <w:pPr>
        <w:pStyle w:val="13"/>
        <w:ind w:left="848" w:leftChars="404" w:firstLine="0" w:firstLineChars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52" o:spt="75" type="#_x0000_t75" style="height:336.75pt;width:255pt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</w:pict>
      </w:r>
    </w:p>
    <w:p>
      <w:pPr>
        <w:pStyle w:val="13"/>
        <w:ind w:left="848" w:leftChars="404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ind w:left="848" w:leftChars="404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起始通道/结束通道</w:t>
      </w:r>
    </w:p>
    <w:p>
      <w:pPr>
        <w:snapToGrid w:val="0"/>
        <w:spacing w:line="300" w:lineRule="auto"/>
        <w:ind w:left="840" w:leftChars="4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批量设置通道值。如需将通道1-3设置为相同的参数，则起始通道设置为1，结束通道设置为3。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信号</w:t>
      </w:r>
    </w:p>
    <w:p>
      <w:pPr>
        <w:snapToGrid w:val="0"/>
        <w:spacing w:line="300" w:lineRule="auto"/>
        <w:ind w:left="785" w:leftChars="374" w:firstLine="60" w:firstLineChars="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选择通道信号类型，当信号选择为无时，该通道不启用（不显示不记录）。仪表支持的信号类型如下：</w:t>
      </w:r>
    </w:p>
    <w:tbl>
      <w:tblPr>
        <w:tblStyle w:val="12"/>
        <w:tblW w:w="623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59"/>
        <w:gridCol w:w="1701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类型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信号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量程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无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通道不启用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05" w:type="dxa"/>
            <w:vMerge w:val="restart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电流</w:t>
            </w: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0-10mA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4-20mA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4-20mAsq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4-20mA开方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305" w:type="dxa"/>
            <w:vMerge w:val="restart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电压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0-20mV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0-50mV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0-100mV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0-5V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1-5V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1-5Vsq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1-5V开方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0-10V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-9999~30000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05" w:type="dxa"/>
            <w:vMerge w:val="restart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热电阻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PT100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-200~850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Cu100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-50~150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Cu50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-50~150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305" w:type="dxa"/>
            <w:vMerge w:val="restart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热电偶</w:t>
            </w:r>
          </w:p>
        </w:tc>
        <w:tc>
          <w:tcPr>
            <w:tcW w:w="155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-270~400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-270~1000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-270~1372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-50~1768.1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0~1820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-210~1200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-50~1768.1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305" w:type="dxa"/>
            <w:vMerge w:val="continue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-270~1300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672" w:type="dxa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单位：本仪表支持的单位如下表，单位不参与运算。</w:t>
      </w:r>
    </w:p>
    <w:tbl>
      <w:tblPr>
        <w:tblStyle w:val="12"/>
        <w:tblW w:w="654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25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单位</w:t>
            </w:r>
          </w:p>
        </w:tc>
        <w:tc>
          <w:tcPr>
            <w:tcW w:w="6118" w:type="dxa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Arial" w:hAnsi="Arial" w:cs="Arial"/>
                <w:kern w:val="0"/>
                <w:sz w:val="10"/>
                <w:szCs w:val="10"/>
              </w:rPr>
            </w:pPr>
          </w:p>
          <w:p>
            <w:pPr>
              <w:widowControl/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/h,km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/h,L/h,Nm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/h,kNm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/h,bar,mbar,mmH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O,mmHg,Pa,kPa,MPa,atm,kgf/cm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,mm,cm,m,km,Wh,kWh,W,kW,MW,kJ,Hz,kHz,MHz,g,kg,t,mV,V,kV,mA,A,kA,kJ/h,MJ/h,GJ/h,ppm,%,‰,ppmO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,ppmH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,%O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,%LEL,NTU,μg/h,μg/kg,rpm,μS/cm,mS/cm,MΩcm,r/min,PH,RH,N,mg/L,g/L,kg/m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,kcal/m</w:t>
            </w:r>
            <w:r>
              <w:rPr>
                <w:rFonts w:ascii="Arial" w:hAnsi="Arial" w:cs="Arial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,m/min,m/s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,℃,℉,kg/h,t/h</w:t>
            </w:r>
          </w:p>
        </w:tc>
      </w:tr>
    </w:tbl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滤波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惯性滤波滤波计算方法：</w:t>
      </w:r>
    </w:p>
    <w:p>
      <w:pPr>
        <w:pStyle w:val="14"/>
        <w:spacing w:line="276" w:lineRule="auto"/>
        <w:rPr>
          <w:rFonts w:ascii="Arial" w:hAnsi="Arial" w:eastAsia="黑体" w:cs="Arial"/>
        </w:rPr>
      </w:pPr>
      <w:r>
        <w:rPr>
          <w:rFonts w:ascii="Arial" w:hAnsi="Arial" w:eastAsia="黑体" w:cs="Arial"/>
          <w:b/>
          <w:bCs/>
          <w:position w:val="-26"/>
          <w:szCs w:val="21"/>
        </w:rPr>
        <w:object>
          <v:shape id="_x0000_i1053" o:spt="75" type="#_x0000_t75" style="height:33pt;width:26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3" DrawAspect="Content" ObjectID="_1468075725" r:id="rId72">
            <o:LockedField>false</o:LockedField>
          </o:OLEObject>
        </w:objec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小数点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通道小数位数。热电阻和热电偶为0~1位小数可组。其它信号为0~3位小数可组。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量程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通道信号显示量程。电流、电压信号-9999~30000可组，热电偶和热电阻无需设置。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记录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记录为ON，具备记录功能</w:t>
      </w:r>
      <w:r>
        <w:rPr>
          <w:rFonts w:hint="eastAsia" w:ascii="Arial" w:hAnsi="Arial" w:cs="Arial"/>
        </w:rPr>
        <w:t>。</w:t>
      </w:r>
      <w:r>
        <w:rPr>
          <w:rFonts w:ascii="Arial" w:hAnsi="Arial" w:cs="Arial"/>
        </w:rPr>
        <w:t>OFF，该通道不记录。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边界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边界下限和上限分别对应打印纸的左边界和右边界。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边界下限与记录纸零点对应，边界上限与记录纸100%刻度对应。过对边界的设定，可以实现曲线迁移。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调整K，B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线性调整，显示值 = 测量值*K+B。</w:t>
      </w:r>
      <w:r>
        <w:rPr>
          <w:rFonts w:ascii="Arial" w:hAnsi="Arial" w:cs="Arial"/>
        </w:rPr>
        <w:br w:type="page"/>
      </w:r>
    </w:p>
    <w:p>
      <w:pPr>
        <w:pStyle w:val="13"/>
        <w:numPr>
          <w:ilvl w:val="0"/>
          <w:numId w:val="17"/>
        </w:numPr>
        <w:ind w:left="426" w:hanging="426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98" w:name="_Toc370111305"/>
      <w:bookmarkStart w:id="99" w:name="_Toc370459886"/>
      <w:bookmarkStart w:id="100" w:name="_Toc370906372"/>
      <w:bookmarkStart w:id="101" w:name="_Toc370906398"/>
      <w:bookmarkStart w:id="102" w:name="_Toc371327017"/>
      <w:r>
        <w:rPr>
          <w:rFonts w:ascii="Arial" w:hAnsi="Arial" w:eastAsia="微软雅黑" w:cs="Arial"/>
          <w:sz w:val="24"/>
          <w:szCs w:val="24"/>
        </w:rPr>
        <w:t>报警</w:t>
      </w:r>
      <w:bookmarkEnd w:id="98"/>
      <w:bookmarkEnd w:id="99"/>
      <w:r>
        <w:rPr>
          <w:rFonts w:ascii="Arial" w:hAnsi="Arial" w:eastAsia="微软雅黑" w:cs="Arial"/>
          <w:sz w:val="24"/>
          <w:szCs w:val="24"/>
        </w:rPr>
        <w:t>功能</w:t>
      </w:r>
      <w:bookmarkEnd w:id="100"/>
      <w:bookmarkEnd w:id="101"/>
      <w:bookmarkEnd w:id="102"/>
    </w:p>
    <w:p>
      <w:pPr>
        <w:snapToGrid w:val="0"/>
        <w:spacing w:line="300" w:lineRule="auto"/>
        <w:ind w:left="420" w:leftChars="20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信号报警及继电器输出功能。</w:t>
      </w:r>
      <w:r>
        <w:rPr>
          <w:rFonts w:ascii="Arial" w:hAnsi="Arial" w:cs="Arial"/>
          <w:sz w:val="24"/>
          <w:szCs w:val="24"/>
        </w:rPr>
        <w:t>报警组态可以设置报警开关、报警上下限、偏差上下限及各自对应的输出继电器。</w:t>
      </w:r>
    </w:p>
    <w:p>
      <w:pPr>
        <w:pStyle w:val="13"/>
        <w:ind w:left="848" w:leftChars="404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pict>
          <v:shape id="_x0000_i1054" o:spt="75" type="#_x0000_t75" style="height:336.75pt;width:255pt;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</w:pic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起始通道/结束通道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批量设置通道报警类型。如需将通道1-3设置为相同的参数，则起始通道设置为1，结束通道设置为3。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报警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报警ON时，则该通道报警功能启用。报警OFF时，该通道不报警。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下限及继电器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下限报警值及对应继电器号。R为0时，则不对应继电器输出。R为1时，则对应1号继电器输出。依次类推。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上限及继电器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上限报警值及对应继电器号。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偏差下限及继电器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偏差下限报警值及继电器号。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偏差上限及继电器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偏差上限报警值及继电器号。</w:t>
      </w:r>
    </w:p>
    <w:p>
      <w:pPr>
        <w:pStyle w:val="13"/>
        <w:numPr>
          <w:ilvl w:val="0"/>
          <w:numId w:val="20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回差</w:t>
      </w:r>
      <w:r>
        <w:rPr>
          <w:rFonts w:hint="eastAsia" w:ascii="Arial" w:hAnsi="Arial" w:cs="Arial"/>
          <w:sz w:val="24"/>
          <w:szCs w:val="24"/>
        </w:rPr>
        <w:t>：</w:t>
      </w:r>
      <w:r>
        <w:rPr>
          <w:rFonts w:ascii="Arial" w:hAnsi="Arial" w:cs="Arial"/>
          <w:sz w:val="24"/>
          <w:szCs w:val="24"/>
        </w:rPr>
        <w:t>报警回差设置。防止信号在报警值附近震荡时，频繁报警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报警类型</w:t>
            </w:r>
          </w:p>
        </w:tc>
        <w:tc>
          <w:tcPr>
            <w:tcW w:w="2268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报警条件</w:t>
            </w:r>
          </w:p>
        </w:tc>
        <w:tc>
          <w:tcPr>
            <w:tcW w:w="2694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消报条件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下限</w:t>
            </w:r>
          </w:p>
        </w:tc>
        <w:tc>
          <w:tcPr>
            <w:tcW w:w="2268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通道值&lt;下限值</w:t>
            </w:r>
          </w:p>
        </w:tc>
        <w:tc>
          <w:tcPr>
            <w:tcW w:w="2694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通道值&gt;下限+回差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上限</w:t>
            </w:r>
          </w:p>
        </w:tc>
        <w:tc>
          <w:tcPr>
            <w:tcW w:w="2268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通道值&gt;上限值</w:t>
            </w:r>
          </w:p>
        </w:tc>
        <w:tc>
          <w:tcPr>
            <w:tcW w:w="2694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通道值&lt;上限-回差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偏差下限</w:t>
            </w:r>
          </w:p>
        </w:tc>
        <w:tc>
          <w:tcPr>
            <w:tcW w:w="2268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通道值&lt;下限-偏差下限</w:t>
            </w:r>
          </w:p>
        </w:tc>
        <w:tc>
          <w:tcPr>
            <w:tcW w:w="2694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通道值&gt;下限-偏差下限+回差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偏差上限</w:t>
            </w:r>
          </w:p>
        </w:tc>
        <w:tc>
          <w:tcPr>
            <w:tcW w:w="2268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通道值&gt;上限+偏差上限</w:t>
            </w:r>
          </w:p>
        </w:tc>
        <w:tc>
          <w:tcPr>
            <w:tcW w:w="2694" w:type="dxa"/>
          </w:tcPr>
          <w:p>
            <w:pPr>
              <w:pStyle w:val="13"/>
              <w:snapToGrid w:val="0"/>
              <w:spacing w:line="300" w:lineRule="auto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通道值&lt;上限+偏差上限-回差</w:t>
            </w:r>
          </w:p>
        </w:tc>
      </w:tr>
    </w:tbl>
    <w:p>
      <w:pPr>
        <w:snapToGrid w:val="0"/>
        <w:spacing w:line="300" w:lineRule="auto"/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举例说明：下限报警为10</w:t>
      </w:r>
      <w:r>
        <w:rPr>
          <w:rFonts w:hint="eastAsia" w:ascii="宋体" w:hAnsi="宋体" w:cs="宋体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>，上限报警为250</w:t>
      </w:r>
      <w:r>
        <w:rPr>
          <w:rFonts w:hint="eastAsia" w:ascii="宋体" w:hAnsi="宋体" w:cs="宋体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>，偏差下限为5</w:t>
      </w:r>
      <w:r>
        <w:rPr>
          <w:rFonts w:hint="eastAsia" w:ascii="宋体" w:hAnsi="宋体" w:cs="宋体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>，偏差上限为8</w:t>
      </w:r>
      <w:r>
        <w:rPr>
          <w:rFonts w:hint="eastAsia" w:ascii="宋体" w:hAnsi="宋体" w:cs="宋体"/>
          <w:sz w:val="24"/>
          <w:szCs w:val="24"/>
        </w:rPr>
        <w:t>℃</w:t>
      </w:r>
      <w:r>
        <w:rPr>
          <w:rFonts w:ascii="Arial" w:hAnsi="Arial" w:cs="Arial"/>
          <w:sz w:val="24"/>
          <w:szCs w:val="24"/>
        </w:rPr>
        <w:t>。则报警发生如下：</w:t>
      </w:r>
    </w:p>
    <w:tbl>
      <w:tblPr>
        <w:tblStyle w:val="12"/>
        <w:tblW w:w="6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31"/>
        <w:gridCol w:w="1044"/>
        <w:gridCol w:w="1177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偏差下限</w:t>
            </w:r>
          </w:p>
        </w:tc>
        <w:tc>
          <w:tcPr>
            <w:tcW w:w="1044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下限</w:t>
            </w:r>
          </w:p>
        </w:tc>
        <w:tc>
          <w:tcPr>
            <w:tcW w:w="1177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上限</w:t>
            </w:r>
          </w:p>
        </w:tc>
        <w:tc>
          <w:tcPr>
            <w:tcW w:w="1991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偏差上限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通道值</w:t>
            </w:r>
          </w:p>
        </w:tc>
        <w:tc>
          <w:tcPr>
            <w:tcW w:w="1531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&lt;10-5=5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044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177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&gt;250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  <w:tc>
          <w:tcPr>
            <w:tcW w:w="1991" w:type="dxa"/>
          </w:tcPr>
          <w:p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&gt;250+8=258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</w:tr>
    </w:tbl>
    <w:p>
      <w:pPr>
        <w:pStyle w:val="13"/>
        <w:numPr>
          <w:ilvl w:val="0"/>
          <w:numId w:val="17"/>
        </w:numPr>
        <w:ind w:left="426" w:hanging="426" w:firstLineChars="0"/>
        <w:jc w:val="left"/>
        <w:outlineLvl w:val="1"/>
        <w:rPr>
          <w:rFonts w:ascii="Arial" w:hAnsi="Arial" w:eastAsia="微软雅黑" w:cs="Arial"/>
          <w:sz w:val="24"/>
          <w:szCs w:val="24"/>
        </w:rPr>
      </w:pPr>
      <w:bookmarkStart w:id="103" w:name="_Toc370459887"/>
      <w:bookmarkStart w:id="104" w:name="_Toc370111306"/>
      <w:bookmarkStart w:id="105" w:name="_Toc371327018"/>
      <w:bookmarkStart w:id="106" w:name="_Toc370906399"/>
      <w:bookmarkStart w:id="107" w:name="_Toc370906373"/>
      <w:r>
        <w:rPr>
          <w:rFonts w:ascii="Arial" w:hAnsi="Arial" w:eastAsia="微软雅黑" w:cs="Arial"/>
          <w:sz w:val="24"/>
          <w:szCs w:val="24"/>
        </w:rPr>
        <w:t>记录</w:t>
      </w:r>
      <w:bookmarkEnd w:id="103"/>
      <w:bookmarkEnd w:id="104"/>
      <w:r>
        <w:rPr>
          <w:rFonts w:ascii="Arial" w:hAnsi="Arial" w:eastAsia="微软雅黑" w:cs="Arial"/>
          <w:sz w:val="24"/>
          <w:szCs w:val="24"/>
        </w:rPr>
        <w:t>功能</w:t>
      </w:r>
      <w:bookmarkEnd w:id="105"/>
      <w:bookmarkEnd w:id="106"/>
      <w:bookmarkEnd w:id="107"/>
    </w:p>
    <w:p>
      <w:pPr>
        <w:snapToGrid w:val="0"/>
        <w:spacing w:line="300" w:lineRule="auto"/>
        <w:ind w:left="420" w:leftChars="20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实时数据和曲线打印功能。</w:t>
      </w:r>
      <w:r>
        <w:rPr>
          <w:rFonts w:ascii="Arial" w:hAnsi="Arial" w:cs="Arial"/>
          <w:sz w:val="24"/>
          <w:szCs w:val="24"/>
        </w:rPr>
        <w:t>记录组态中可以设置记录模式、走纸速度、数据间隔、记录标尺及打印深度。</w:t>
      </w:r>
    </w:p>
    <w:p>
      <w:pPr>
        <w:pStyle w:val="13"/>
        <w:ind w:left="848" w:leftChars="404" w:firstLine="0" w:firstLineChars="0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pict>
          <v:shape id="_x0000_i1055" o:spt="75" type="#_x0000_t75" style="height:226.5pt;width:255pt;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</w:pic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记录模式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有曲线、数据和混合可组。</w:t>
      </w:r>
    </w:p>
    <w:tbl>
      <w:tblPr>
        <w:tblStyle w:val="12"/>
        <w:tblW w:w="677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记录模式</w:t>
            </w:r>
          </w:p>
        </w:tc>
        <w:tc>
          <w:tcPr>
            <w:tcW w:w="5474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曲线</w:t>
            </w:r>
          </w:p>
        </w:tc>
        <w:tc>
          <w:tcPr>
            <w:tcW w:w="5474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根据走纸速度进行曲线记录。</w:t>
            </w:r>
          </w:p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pict>
                <v:shape id="_x0000_i1056" o:spt="75" type="#_x0000_t75" style="height:138pt;width:220.5pt;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数据</w:t>
            </w:r>
          </w:p>
        </w:tc>
        <w:tc>
          <w:tcPr>
            <w:tcW w:w="5474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根据数据间隔（分钟）进行数据记录。</w:t>
            </w:r>
          </w:p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pict>
                <v:shape id="_x0000_i1057" o:spt="75" type="#_x0000_t75" style="height:150pt;width:220.5pt;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混合</w:t>
            </w:r>
          </w:p>
        </w:tc>
        <w:tc>
          <w:tcPr>
            <w:tcW w:w="5474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曲线和数据进行混合记录。</w:t>
            </w:r>
          </w:p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pict>
                <v:shape id="_x0000_i1058" o:spt="75" type="#_x0000_t75" style="height:142.5pt;width:225pt;" filled="f" o:preferrelative="t" stroked="f" coordsize="21600,21600">
                  <v:path/>
                  <v:fill on="f" focussize="0,0"/>
                  <v:stroke on="f" joinstyle="miter"/>
                  <v:imagedata r:id="rId78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走纸速度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走纸速度范围10-</w:t>
      </w:r>
      <w:r>
        <w:rPr>
          <w:rFonts w:hint="eastAsia" w:ascii="Arial" w:hAnsi="Arial" w:cs="Arial"/>
        </w:rPr>
        <w:t>1</w:t>
      </w:r>
      <w:r>
        <w:rPr>
          <w:rFonts w:ascii="Arial" w:hAnsi="Arial" w:cs="Arial"/>
        </w:rPr>
        <w:t>000mm/h可组，一般为整十即可。仪表每隔100mm打印一次走纸速度。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数据间隔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1-9999分钟可组。仪表根据数据间隔的时间进行数据记录。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记录标尺</w:t>
      </w:r>
    </w:p>
    <w:p>
      <w:pPr>
        <w:pStyle w:val="14"/>
        <w:snapToGrid w:val="0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0-n（n为最大通道数）可组。记录标尺为0时，按照每个通道各自的标尺记录。记录标尺为1-8时，按照对应通道的边界作为记录标尺记录。每隔100mm打印一次记录标尺。</w:t>
      </w:r>
    </w:p>
    <w:p>
      <w:pPr>
        <w:pStyle w:val="13"/>
        <w:numPr>
          <w:ilvl w:val="0"/>
          <w:numId w:val="19"/>
        </w:numPr>
        <w:snapToGrid w:val="0"/>
        <w:spacing w:line="300" w:lineRule="auto"/>
        <w:ind w:left="851" w:hanging="425" w:firstLine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打印深度</w:t>
      </w:r>
    </w:p>
    <w:p>
      <w:pPr>
        <w:pStyle w:val="14"/>
        <w:snapToGrid w:val="0"/>
        <w:spacing w:line="300" w:lineRule="auto"/>
        <w:rPr>
          <w:rFonts w:ascii="Arial" w:hAnsi="Arial" w:cs="Arial"/>
        </w:rPr>
        <w:sectPr>
          <w:headerReference r:id="rId30" w:type="default"/>
          <w:headerReference r:id="rId31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  <w:r>
        <w:rPr>
          <w:rFonts w:ascii="Arial" w:hAnsi="Arial" w:cs="Arial"/>
        </w:rPr>
        <w:t>0-3可组。数值越大，打印深度越深。</w:t>
      </w: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108" w:name="_Toc371327019"/>
      <w:bookmarkStart w:id="109" w:name="_Toc370111310"/>
      <w:bookmarkStart w:id="110" w:name="_Toc370906374"/>
      <w:bookmarkStart w:id="111" w:name="_Toc370906400"/>
      <w:bookmarkStart w:id="112" w:name="_Toc370459891"/>
      <w:r>
        <w:rPr>
          <w:rFonts w:ascii="Arial" w:hAnsi="Arial" w:eastAsia="微软雅黑" w:cs="Arial"/>
          <w:sz w:val="32"/>
          <w:szCs w:val="32"/>
        </w:rPr>
        <w:t>规格</w:t>
      </w:r>
      <w:bookmarkEnd w:id="108"/>
      <w:bookmarkEnd w:id="109"/>
      <w:bookmarkEnd w:id="110"/>
      <w:bookmarkEnd w:id="111"/>
      <w:bookmarkEnd w:id="112"/>
    </w:p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bookmarkStart w:id="113" w:name="_Toc370111311"/>
      <w:bookmarkStart w:id="114" w:name="_Toc370459892"/>
      <w:r>
        <w:rPr>
          <w:rFonts w:ascii="Arial" w:hAnsi="Arial" w:eastAsia="微软雅黑" w:cs="Arial"/>
          <w:sz w:val="24"/>
          <w:szCs w:val="24"/>
        </w:rPr>
        <w:t>一般规格</w:t>
      </w:r>
      <w:bookmarkEnd w:id="113"/>
      <w:bookmarkEnd w:id="114"/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指示精度等级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输入量程的±0.2%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采样周期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记录纸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折叠式，有效记录幅面104mm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记录点数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最多8通道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走纸速度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10~</w:t>
            </w:r>
            <w:r>
              <w:rPr>
                <w:rFonts w:hint="eastAsia"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000mm/h</w:t>
            </w:r>
          </w:p>
        </w:tc>
      </w:tr>
    </w:tbl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bookmarkStart w:id="115" w:name="_Toc370111312"/>
      <w:bookmarkStart w:id="116" w:name="_Toc370459893"/>
      <w:r>
        <w:rPr>
          <w:rFonts w:ascii="Arial" w:hAnsi="Arial" w:eastAsia="微软雅黑" w:cs="Arial"/>
          <w:sz w:val="24"/>
          <w:szCs w:val="24"/>
        </w:rPr>
        <w:t>标准运行条件</w:t>
      </w:r>
      <w:bookmarkEnd w:id="115"/>
      <w:bookmarkEnd w:id="116"/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电源电压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220VAC/24VDC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电源频率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环境温度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0~50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环境湿度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0~85%RH（不结露）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预热时间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接通电源后30分钟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安装位置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室内</w:t>
            </w:r>
          </w:p>
        </w:tc>
      </w:tr>
    </w:tbl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bookmarkStart w:id="117" w:name="_Toc370111313"/>
      <w:bookmarkStart w:id="118" w:name="_Toc370459894"/>
      <w:r>
        <w:rPr>
          <w:rFonts w:ascii="Arial" w:hAnsi="Arial" w:eastAsia="微软雅黑" w:cs="Arial"/>
          <w:sz w:val="24"/>
          <w:szCs w:val="24"/>
        </w:rPr>
        <w:t>电源</w:t>
      </w:r>
      <w:bookmarkEnd w:id="117"/>
      <w:bookmarkEnd w:id="118"/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额定电压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220VAC/24VDC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允许电压范围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100~240VAC/22~26VDC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额定电源频率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hint="eastAsia" w:ascii="Arial" w:hAnsi="Arial" w:cs="Arial"/>
                <w:sz w:val="24"/>
                <w:szCs w:val="24"/>
              </w:rPr>
              <w:t>/60</w:t>
            </w:r>
            <w:r>
              <w:rPr>
                <w:rFonts w:ascii="Arial" w:hAnsi="Arial" w:cs="Arial"/>
                <w:sz w:val="24"/>
                <w:szCs w:val="24"/>
              </w:rPr>
              <w:t>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功耗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hint="eastAsia"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最大共模电压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AC200V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共模抑制比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0dB以上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串模抑制比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0dB以上</w:t>
            </w:r>
          </w:p>
        </w:tc>
      </w:tr>
    </w:tbl>
    <w:p>
      <w:pPr>
        <w:pStyle w:val="13"/>
        <w:snapToGrid w:val="0"/>
        <w:ind w:left="782" w:firstLine="0" w:firstLineChars="0"/>
        <w:jc w:val="left"/>
        <w:rPr>
          <w:rFonts w:ascii="Arial" w:hAnsi="Arial" w:eastAsia="微软雅黑" w:cs="Arial"/>
          <w:sz w:val="24"/>
          <w:szCs w:val="24"/>
        </w:rPr>
      </w:pPr>
      <w:bookmarkStart w:id="119" w:name="_Toc370459895"/>
      <w:bookmarkStart w:id="120" w:name="_Toc370111314"/>
    </w:p>
    <w:p>
      <w:pPr>
        <w:pStyle w:val="13"/>
        <w:snapToGrid w:val="0"/>
        <w:ind w:left="782" w:firstLine="0" w:firstLineChars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pStyle w:val="13"/>
        <w:snapToGrid w:val="0"/>
        <w:ind w:left="782" w:firstLine="0" w:firstLineChars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pStyle w:val="13"/>
        <w:snapToGrid w:val="0"/>
        <w:ind w:left="782" w:firstLine="0" w:firstLineChars="0"/>
        <w:jc w:val="left"/>
        <w:rPr>
          <w:rFonts w:ascii="Arial" w:hAnsi="Arial" w:eastAsia="微软雅黑" w:cs="Arial"/>
          <w:sz w:val="24"/>
          <w:szCs w:val="24"/>
        </w:rPr>
      </w:pPr>
    </w:p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结构</w:t>
      </w:r>
      <w:bookmarkEnd w:id="119"/>
      <w:bookmarkEnd w:id="120"/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安装方法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盘装式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重量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约3kg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安装角度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水平面后倾&lt;30度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安装面板厚度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2-12mm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外部尺寸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144(W)×144(H)×240(D)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液晶屏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单色液晶屏，128*64分辨率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按键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7按键</w:t>
            </w:r>
          </w:p>
        </w:tc>
      </w:tr>
    </w:tbl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bookmarkStart w:id="121" w:name="_Toc370459896"/>
      <w:bookmarkStart w:id="122" w:name="_Toc370111315"/>
      <w:r>
        <w:rPr>
          <w:rFonts w:ascii="Arial" w:hAnsi="Arial" w:eastAsia="微软雅黑" w:cs="Arial"/>
          <w:sz w:val="24"/>
          <w:szCs w:val="24"/>
        </w:rPr>
        <w:t>运输和储存条件</w:t>
      </w:r>
      <w:bookmarkEnd w:id="121"/>
      <w:bookmarkEnd w:id="122"/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环境温度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-10~60</w:t>
            </w:r>
            <w:r>
              <w:rPr>
                <w:rFonts w:hint="eastAsia" w:ascii="宋体" w:hAnsi="宋体" w:cs="宋体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环境湿度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0~</w:t>
            </w:r>
            <w:r>
              <w:rPr>
                <w:rFonts w:hint="eastAsia"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5%RH（不结露）</w:t>
            </w:r>
          </w:p>
        </w:tc>
      </w:tr>
    </w:tbl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bookmarkStart w:id="123" w:name="_Toc370111316"/>
      <w:bookmarkStart w:id="124" w:name="_Toc370459897"/>
      <w:r>
        <w:rPr>
          <w:rFonts w:ascii="Arial" w:hAnsi="Arial" w:eastAsia="微软雅黑" w:cs="Arial"/>
          <w:sz w:val="24"/>
          <w:szCs w:val="24"/>
        </w:rPr>
        <w:t>时钟</w:t>
      </w:r>
      <w:bookmarkEnd w:id="123"/>
      <w:bookmarkEnd w:id="124"/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时钟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可运行于2000年~2099年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时钟电池寿命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约10年(室温下)</w:t>
            </w:r>
          </w:p>
        </w:tc>
      </w:tr>
    </w:tbl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hint="eastAsia" w:ascii="Arial" w:hAnsi="Arial" w:eastAsia="微软雅黑" w:cs="Arial"/>
          <w:sz w:val="24"/>
          <w:szCs w:val="24"/>
        </w:rPr>
        <w:t>继电器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容量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220VAC  5A</w:t>
            </w:r>
          </w:p>
        </w:tc>
      </w:tr>
    </w:tbl>
    <w:p>
      <w:pPr>
        <w:snapToGrid w:val="0"/>
        <w:ind w:firstLine="42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hint="eastAsia" w:ascii="Arial" w:hAnsi="Arial" w:eastAsia="微软雅黑" w:cs="Arial"/>
          <w:sz w:val="24"/>
          <w:szCs w:val="24"/>
        </w:rPr>
        <w:t>配电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</w:t>
            </w:r>
          </w:p>
        </w:tc>
        <w:tc>
          <w:tcPr>
            <w:tcW w:w="4536" w:type="dxa"/>
            <w:shd w:val="clear" w:color="auto" w:fill="000000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输出</w:t>
            </w:r>
          </w:p>
        </w:tc>
        <w:tc>
          <w:tcPr>
            <w:tcW w:w="4536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24VDC±10% 60mA</w:t>
            </w:r>
          </w:p>
        </w:tc>
      </w:tr>
    </w:tbl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widowControl/>
        <w:jc w:val="left"/>
        <w:rPr>
          <w:rFonts w:ascii="Arial" w:hAnsi="Arial" w:cs="Arial"/>
          <w:sz w:val="24"/>
          <w:szCs w:val="24"/>
        </w:rPr>
        <w:sectPr>
          <w:headerReference r:id="rId32" w:type="default"/>
          <w:headerReference r:id="rId33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13"/>
        <w:numPr>
          <w:ilvl w:val="0"/>
          <w:numId w:val="3"/>
        </w:numPr>
        <w:snapToGrid w:val="0"/>
        <w:ind w:left="736" w:hanging="736" w:hangingChars="230"/>
        <w:jc w:val="left"/>
        <w:outlineLvl w:val="0"/>
        <w:rPr>
          <w:rFonts w:ascii="Arial" w:hAnsi="Arial" w:eastAsia="微软雅黑" w:cs="Arial"/>
          <w:sz w:val="32"/>
          <w:szCs w:val="32"/>
        </w:rPr>
      </w:pPr>
      <w:bookmarkStart w:id="125" w:name="_Toc371327020"/>
      <w:r>
        <w:rPr>
          <w:rFonts w:hint="eastAsia" w:ascii="Arial" w:hAnsi="Arial" w:eastAsia="微软雅黑" w:cs="Arial"/>
          <w:sz w:val="32"/>
          <w:szCs w:val="32"/>
        </w:rPr>
        <w:t>故障分析及排除</w:t>
      </w:r>
      <w:bookmarkEnd w:id="125"/>
    </w:p>
    <w:p>
      <w:pPr>
        <w:ind w:firstLine="420"/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用户在安装使用前务必仔细阅读本说明书，应按照本说明书内容正确操作本仪表，确认安装使用环境是否符合要求。下表是有纸记录仪可能遇到的故障，用户可根据故障现象排除遇到的问题。</w:t>
      </w:r>
    </w:p>
    <w:tbl>
      <w:tblPr>
        <w:tblStyle w:val="12"/>
        <w:tblW w:w="623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常见故障</w:t>
            </w:r>
          </w:p>
        </w:tc>
        <w:tc>
          <w:tcPr>
            <w:tcW w:w="3969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268" w:type="dxa"/>
            <w:vMerge w:val="restart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信号数据显示不对</w:t>
            </w:r>
          </w:p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或显示####</w:t>
            </w:r>
          </w:p>
        </w:tc>
        <w:tc>
          <w:tcPr>
            <w:tcW w:w="3969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接线错误：请检查输入信号线的连接是否正确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268" w:type="dxa"/>
            <w:vMerge w:val="continue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组态错误：信号类型、量程等是否组态正确。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液晶屏无显示</w:t>
            </w:r>
          </w:p>
        </w:tc>
        <w:tc>
          <w:tcPr>
            <w:tcW w:w="3969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检查电源是否有电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记录曲线不正确</w:t>
            </w:r>
          </w:p>
        </w:tc>
        <w:tc>
          <w:tcPr>
            <w:tcW w:w="3969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检查记录边界和走纸速度组态是否正确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报警错误</w:t>
            </w:r>
          </w:p>
        </w:tc>
        <w:tc>
          <w:tcPr>
            <w:tcW w:w="3969" w:type="dxa"/>
          </w:tcPr>
          <w:p>
            <w:pPr>
              <w:pStyle w:val="13"/>
              <w:ind w:firstLine="0" w:firstLineChars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检查报警上下限值及继电器号是否正确。</w:t>
            </w:r>
          </w:p>
        </w:tc>
      </w:tr>
    </w:tbl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  <w:sectPr>
          <w:headerReference r:id="rId34" w:type="default"/>
          <w:footerReference r:id="rId36" w:type="default"/>
          <w:headerReference r:id="rId35" w:type="even"/>
          <w:footerReference r:id="rId37" w:type="even"/>
          <w:pgSz w:w="8391" w:h="11907"/>
          <w:pgMar w:top="680" w:right="680" w:bottom="680" w:left="1134" w:header="680" w:footer="680" w:gutter="0"/>
          <w:cols w:space="425" w:num="1"/>
          <w:docGrid w:type="lines" w:linePitch="312" w:charSpace="0"/>
        </w:sect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p>
      <w:pPr>
        <w:pStyle w:val="13"/>
        <w:ind w:left="780" w:firstLine="0" w:firstLineChars="0"/>
        <w:jc w:val="left"/>
        <w:rPr>
          <w:rFonts w:ascii="Arial" w:hAnsi="Arial" w:cs="Arial"/>
          <w:sz w:val="24"/>
          <w:szCs w:val="24"/>
        </w:rPr>
      </w:pPr>
    </w:p>
    <w:tbl>
      <w:tblPr>
        <w:tblStyle w:val="12"/>
        <w:tblW w:w="668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5" w:type="dxa"/>
          </w:tcPr>
          <w:p>
            <w:pPr>
              <w:jc w:val="right"/>
              <w:rPr>
                <w:rFonts w:ascii="Arial" w:hAnsi="Arial" w:eastAsia="黑体" w:cs="Arial"/>
              </w:rPr>
            </w:pPr>
            <w:r>
              <w:rPr>
                <w:rFonts w:ascii="Arial" w:hAnsi="Arial" w:eastAsia="黑体" w:cs="Arial"/>
              </w:rPr>
              <w:t>P</w:t>
            </w:r>
            <w:r>
              <w:rPr>
                <w:rFonts w:hint="eastAsia" w:ascii="Arial" w:hAnsi="Arial" w:eastAsia="黑体" w:cs="Arial"/>
              </w:rPr>
              <w:t>rint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5" w:type="dxa"/>
            <w:tcBorders>
              <w:top w:val="nil"/>
            </w:tcBorders>
          </w:tcPr>
          <w:p>
            <w:pPr>
              <w:rPr>
                <w:rFonts w:ascii="Arial" w:hAnsi="Arial" w:eastAsia="黑体" w:cs="Arial"/>
              </w:rPr>
            </w:pPr>
          </w:p>
          <w:p>
            <w:pPr>
              <w:rPr>
                <w:rFonts w:ascii="Arial" w:hAnsi="Arial" w:eastAsia="黑体" w:cs="Arial"/>
              </w:rPr>
            </w:pPr>
          </w:p>
        </w:tc>
      </w:tr>
    </w:tbl>
    <w:p>
      <w:pPr>
        <w:pStyle w:val="13"/>
        <w:snapToGrid w:val="0"/>
        <w:spacing w:line="20" w:lineRule="exact"/>
        <w:ind w:left="782" w:firstLine="0" w:firstLineChars="0"/>
        <w:jc w:val="left"/>
        <w:rPr>
          <w:rFonts w:ascii="Arial" w:hAnsi="Arial" w:cs="Arial"/>
          <w:sz w:val="24"/>
          <w:szCs w:val="24"/>
        </w:rPr>
      </w:pPr>
    </w:p>
    <w:sectPr>
      <w:headerReference r:id="rId38" w:type="default"/>
      <w:footerReference r:id="rId40" w:type="default"/>
      <w:headerReference r:id="rId39" w:type="even"/>
      <w:footerReference r:id="rId41" w:type="even"/>
      <w:pgSz w:w="8391" w:h="11907"/>
      <w:pgMar w:top="680" w:right="680" w:bottom="680" w:left="1134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29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28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37</w:t>
    </w:r>
    <w:r>
      <w:fldChar w:fldCharType="end"/>
    </w:r>
  </w:p>
  <w:p>
    <w:pPr>
      <w:pStyle w:val="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eastAsia"/>
        <w:b/>
        <w:bCs/>
        <w:sz w:val="30"/>
        <w:szCs w:val="30"/>
        <w:lang w:val="en-US" w:eastAsia="zh-CN"/>
      </w:rPr>
    </w:pPr>
    <w:r>
      <w:rPr>
        <w:rFonts w:hint="eastAsia"/>
        <w:b/>
        <w:bCs/>
        <w:sz w:val="30"/>
        <w:szCs w:val="30"/>
        <w:lang w:val="en-US" w:eastAsia="zh-CN"/>
      </w:rPr>
      <w:t>杭州米科传感技术有限公司 联系方式：400-870-7576</w:t>
    </w:r>
  </w:p>
  <w:p>
    <w:pPr>
      <w:pStyle w:val="7"/>
      <w:pBdr>
        <w:bottom w:val="none" w:color="auto" w:sz="0" w:space="0"/>
      </w:pBdr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版本号：</w:t>
    </w:r>
    <w:r>
      <w:rPr>
        <w:rFonts w:hint="eastAsia" w:ascii="黑体" w:hAnsi="黑体" w:eastAsia="黑体" w:cs="宋体"/>
        <w:bCs/>
      </w:rPr>
      <w:t>V1.0</w:t>
    </w:r>
  </w:p>
  <w:p>
    <w:pPr>
      <w:pStyle w:val="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一、概述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935" w:firstLineChars="23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二、仪表部件名称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二、仪表部件名称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355" w:firstLineChars="25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三、仪表安装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三、仪表安装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355" w:firstLineChars="25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四、仪表接线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四、仪表接线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145" w:firstLineChars="24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五、打印纸安装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五、打印纸安装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725" w:firstLineChars="22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六、画面及按键操作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六、画面及按键操作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355" w:firstLineChars="25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七、仪表功能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七、仪表功能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775" w:firstLineChars="27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八、规格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八、规格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4725" w:firstLineChars="22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九、故障分析及排除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九、故障分析及排除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前言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 xml:space="preserve">                                               安全使用注意事项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0"/>
        <w:tab w:val="clear" w:pos="4153"/>
      </w:tabs>
      <w:ind w:firstLine="4935" w:firstLineChars="23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安全使用注意事项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355" w:firstLineChars="255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确认包装内容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确认包装内容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880" w:firstLineChars="2800"/>
      <w:jc w:val="both"/>
      <w:rPr>
        <w:rFonts w:ascii="微软雅黑" w:hAnsi="微软雅黑" w:eastAsia="微软雅黑"/>
        <w:sz w:val="21"/>
        <w:szCs w:val="21"/>
      </w:rPr>
    </w:pPr>
    <w:r>
      <w:rPr>
        <w:rFonts w:hint="eastAsia" w:ascii="微软雅黑" w:hAnsi="微软雅黑" w:eastAsia="微软雅黑"/>
        <w:sz w:val="21"/>
        <w:szCs w:val="21"/>
      </w:rPr>
      <w:t>一、概述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27F"/>
    <w:multiLevelType w:val="multilevel"/>
    <w:tmpl w:val="0882127F"/>
    <w:lvl w:ilvl="0" w:tentative="0">
      <w:start w:val="1"/>
      <w:numFmt w:val="decimal"/>
      <w:lvlText w:val="%1、"/>
      <w:lvlJc w:val="left"/>
      <w:pPr>
        <w:ind w:left="540" w:hanging="540"/>
      </w:pPr>
      <w:rPr>
        <w:rFonts w:hint="default" w:ascii="Arial" w:hAnsi="Arial" w:eastAsia="微软雅黑" w:cs="Arial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A23C4"/>
    <w:multiLevelType w:val="multilevel"/>
    <w:tmpl w:val="0D2A23C4"/>
    <w:lvl w:ilvl="0" w:tentative="0">
      <w:start w:val="1"/>
      <w:numFmt w:val="decimal"/>
      <w:lvlText w:val="%1、"/>
      <w:lvlJc w:val="left"/>
      <w:pPr>
        <w:ind w:left="540" w:hanging="540"/>
      </w:pPr>
      <w:rPr>
        <w:rFonts w:hint="default" w:ascii="Arial" w:hAnsi="Arial" w:eastAsia="微软雅黑" w:cs="Arial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2E6C74"/>
    <w:multiLevelType w:val="multilevel"/>
    <w:tmpl w:val="172E6C74"/>
    <w:lvl w:ilvl="0" w:tentative="0">
      <w:start w:val="1"/>
      <w:numFmt w:val="decimal"/>
      <w:lvlText w:val="%1、"/>
      <w:lvlJc w:val="left"/>
      <w:pPr>
        <w:ind w:left="540" w:hanging="540"/>
      </w:pPr>
      <w:rPr>
        <w:rFonts w:hint="default" w:ascii="Arial" w:hAnsi="Arial" w:eastAsia="微软雅黑" w:cs="Arial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B76C9F"/>
    <w:multiLevelType w:val="multilevel"/>
    <w:tmpl w:val="17B76C9F"/>
    <w:lvl w:ilvl="0" w:tentative="0">
      <w:start w:val="1"/>
      <w:numFmt w:val="decimal"/>
      <w:lvlText w:val="%1、"/>
      <w:lvlJc w:val="left"/>
      <w:pPr>
        <w:ind w:left="540" w:hanging="540"/>
      </w:pPr>
      <w:rPr>
        <w:rFonts w:hint="default" w:ascii="微软雅黑" w:hAnsi="微软雅黑" w:eastAsia="微软雅黑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60381B"/>
    <w:multiLevelType w:val="multilevel"/>
    <w:tmpl w:val="2060381B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5">
    <w:nsid w:val="2269481B"/>
    <w:multiLevelType w:val="multilevel"/>
    <w:tmpl w:val="2269481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 w:ascii="微软雅黑" w:hAnsi="微软雅黑" w:eastAsia="微软雅黑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D24CD6"/>
    <w:multiLevelType w:val="multilevel"/>
    <w:tmpl w:val="24D24CD6"/>
    <w:lvl w:ilvl="0" w:tentative="0">
      <w:start w:val="1"/>
      <w:numFmt w:val="bullet"/>
      <w:lvlText w:val="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7">
    <w:nsid w:val="25335270"/>
    <w:multiLevelType w:val="multilevel"/>
    <w:tmpl w:val="25335270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7162A4F"/>
    <w:multiLevelType w:val="multilevel"/>
    <w:tmpl w:val="27162A4F"/>
    <w:lvl w:ilvl="0" w:tentative="0">
      <w:start w:val="1"/>
      <w:numFmt w:val="bullet"/>
      <w:lvlText w:val=""/>
      <w:lvlJc w:val="left"/>
      <w:pPr>
        <w:ind w:left="127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0" w:hanging="420"/>
      </w:pPr>
      <w:rPr>
        <w:rFonts w:hint="default" w:ascii="Wingdings" w:hAnsi="Wingdings"/>
      </w:rPr>
    </w:lvl>
  </w:abstractNum>
  <w:abstractNum w:abstractNumId="9">
    <w:nsid w:val="2E3C6FA9"/>
    <w:multiLevelType w:val="multilevel"/>
    <w:tmpl w:val="2E3C6FA9"/>
    <w:lvl w:ilvl="0" w:tentative="0">
      <w:start w:val="1"/>
      <w:numFmt w:val="bullet"/>
      <w:lvlText w:val=""/>
      <w:lvlJc w:val="left"/>
      <w:pPr>
        <w:ind w:left="134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6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0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2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4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6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8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07" w:hanging="420"/>
      </w:pPr>
      <w:rPr>
        <w:rFonts w:hint="default" w:ascii="Wingdings" w:hAnsi="Wingdings"/>
      </w:rPr>
    </w:lvl>
  </w:abstractNum>
  <w:abstractNum w:abstractNumId="10">
    <w:nsid w:val="30950203"/>
    <w:multiLevelType w:val="multilevel"/>
    <w:tmpl w:val="30950203"/>
    <w:lvl w:ilvl="0" w:tentative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27" w:hanging="45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411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18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32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10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239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11">
    <w:nsid w:val="319D0956"/>
    <w:multiLevelType w:val="multilevel"/>
    <w:tmpl w:val="319D095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585756B"/>
    <w:multiLevelType w:val="multilevel"/>
    <w:tmpl w:val="3585756B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62023B5"/>
    <w:multiLevelType w:val="multilevel"/>
    <w:tmpl w:val="362023B5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631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4893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779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697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14">
    <w:nsid w:val="3CE31EEC"/>
    <w:multiLevelType w:val="multilevel"/>
    <w:tmpl w:val="3CE31EEC"/>
    <w:lvl w:ilvl="0" w:tentative="0">
      <w:start w:val="1"/>
      <w:numFmt w:val="bullet"/>
      <w:lvlText w:val=""/>
      <w:lvlJc w:val="left"/>
      <w:pPr>
        <w:ind w:left="134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6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0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2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4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6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8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07" w:hanging="420"/>
      </w:pPr>
      <w:rPr>
        <w:rFonts w:hint="default" w:ascii="Wingdings" w:hAnsi="Wingdings"/>
      </w:rPr>
    </w:lvl>
  </w:abstractNum>
  <w:abstractNum w:abstractNumId="15">
    <w:nsid w:val="48F65002"/>
    <w:multiLevelType w:val="multilevel"/>
    <w:tmpl w:val="48F6500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780" w:hanging="360"/>
      </w:pPr>
      <w:rPr>
        <w:rFonts w:hint="default" w:ascii="Arial" w:hAnsi="Arial" w:eastAsia="微软雅黑" w:cs="Arial"/>
      </w:rPr>
    </w:lvl>
    <w:lvl w:ilvl="2" w:tentative="0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4B48475A"/>
    <w:multiLevelType w:val="multilevel"/>
    <w:tmpl w:val="4B48475A"/>
    <w:lvl w:ilvl="0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7">
    <w:nsid w:val="622B612A"/>
    <w:multiLevelType w:val="multilevel"/>
    <w:tmpl w:val="622B612A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816613F"/>
    <w:multiLevelType w:val="multilevel"/>
    <w:tmpl w:val="6816613F"/>
    <w:lvl w:ilvl="0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19">
    <w:nsid w:val="6CB657B3"/>
    <w:multiLevelType w:val="multilevel"/>
    <w:tmpl w:val="6CB657B3"/>
    <w:lvl w:ilvl="0" w:tentative="0">
      <w:start w:val="1"/>
      <w:numFmt w:val="bullet"/>
      <w:lvlText w:val=""/>
      <w:lvlJc w:val="left"/>
      <w:pPr>
        <w:ind w:left="134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6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0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2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4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6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8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07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DF"/>
    <w:rsid w:val="00CB0A04"/>
    <w:rsid w:val="00DC78DF"/>
    <w:rsid w:val="00E95D7B"/>
    <w:rsid w:val="00EC5E6F"/>
    <w:rsid w:val="00FC415D"/>
    <w:rsid w:val="00FF3A12"/>
    <w:rsid w:val="70A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20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tabs>
        <w:tab w:val="right" w:leader="dot" w:pos="6680"/>
      </w:tabs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说明书-正文"/>
    <w:basedOn w:val="1"/>
    <w:link w:val="19"/>
    <w:qFormat/>
    <w:uiPriority w:val="0"/>
    <w:pPr>
      <w:ind w:left="850" w:leftChars="405"/>
    </w:pPr>
    <w:rPr>
      <w:rFonts w:ascii="宋体" w:hAnsi="宋体" w:cs="Times New Roman"/>
      <w:sz w:val="24"/>
      <w:szCs w:val="24"/>
    </w:rPr>
  </w:style>
  <w:style w:type="paragraph" w:customStyle="1" w:styleId="1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16">
    <w:name w:val="无间隔1"/>
    <w:link w:val="23"/>
    <w:qFormat/>
    <w:uiPriority w:val="1"/>
    <w:rPr>
      <w:rFonts w:ascii="Calibri" w:hAnsi="Calibri" w:eastAsia="宋体" w:cs="黑体"/>
      <w:sz w:val="22"/>
      <w:szCs w:val="22"/>
      <w:lang w:val="en-US" w:eastAsia="zh-CN" w:bidi="ar-SA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说明书-正文 Char"/>
    <w:link w:val="14"/>
    <w:uiPriority w:val="0"/>
    <w:rPr>
      <w:rFonts w:ascii="宋体" w:hAnsi="宋体" w:eastAsia="宋体" w:cs="Times New Roman"/>
      <w:sz w:val="24"/>
      <w:szCs w:val="24"/>
    </w:rPr>
  </w:style>
  <w:style w:type="character" w:customStyle="1" w:styleId="20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1">
    <w:name w:val="标题 2 Char"/>
    <w:basedOn w:val="10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2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无间隔 Char"/>
    <w:basedOn w:val="10"/>
    <w:link w:val="16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1" Type="http://schemas.openxmlformats.org/officeDocument/2006/relationships/fontTable" Target="fontTable.xml"/><Relationship Id="rId80" Type="http://schemas.openxmlformats.org/officeDocument/2006/relationships/numbering" Target="numbering.xml"/><Relationship Id="rId8" Type="http://schemas.openxmlformats.org/officeDocument/2006/relationships/header" Target="header3.xml"/><Relationship Id="rId79" Type="http://schemas.openxmlformats.org/officeDocument/2006/relationships/customXml" Target="../customXml/item1.xml"/><Relationship Id="rId78" Type="http://schemas.openxmlformats.org/officeDocument/2006/relationships/image" Target="media/image35.emf"/><Relationship Id="rId77" Type="http://schemas.openxmlformats.org/officeDocument/2006/relationships/image" Target="media/image34.emf"/><Relationship Id="rId76" Type="http://schemas.openxmlformats.org/officeDocument/2006/relationships/image" Target="media/image33.emf"/><Relationship Id="rId75" Type="http://schemas.openxmlformats.org/officeDocument/2006/relationships/image" Target="media/image32.emf"/><Relationship Id="rId74" Type="http://schemas.openxmlformats.org/officeDocument/2006/relationships/image" Target="media/image31.emf"/><Relationship Id="rId73" Type="http://schemas.openxmlformats.org/officeDocument/2006/relationships/image" Target="media/image30.wmf"/><Relationship Id="rId72" Type="http://schemas.openxmlformats.org/officeDocument/2006/relationships/oleObject" Target="embeddings/oleObject1.bin"/><Relationship Id="rId71" Type="http://schemas.openxmlformats.org/officeDocument/2006/relationships/image" Target="media/image29.emf"/><Relationship Id="rId70" Type="http://schemas.openxmlformats.org/officeDocument/2006/relationships/image" Target="media/image28.emf"/><Relationship Id="rId7" Type="http://schemas.openxmlformats.org/officeDocument/2006/relationships/footer" Target="footer3.xml"/><Relationship Id="rId69" Type="http://schemas.openxmlformats.org/officeDocument/2006/relationships/image" Target="media/image27.emf"/><Relationship Id="rId68" Type="http://schemas.openxmlformats.org/officeDocument/2006/relationships/image" Target="media/image26.emf"/><Relationship Id="rId67" Type="http://schemas.openxmlformats.org/officeDocument/2006/relationships/image" Target="media/image25.emf"/><Relationship Id="rId66" Type="http://schemas.openxmlformats.org/officeDocument/2006/relationships/image" Target="media/image24.emf"/><Relationship Id="rId65" Type="http://schemas.openxmlformats.org/officeDocument/2006/relationships/image" Target="media/image23.emf"/><Relationship Id="rId64" Type="http://schemas.openxmlformats.org/officeDocument/2006/relationships/image" Target="media/image22.emf"/><Relationship Id="rId63" Type="http://schemas.openxmlformats.org/officeDocument/2006/relationships/image" Target="media/image21.emf"/><Relationship Id="rId62" Type="http://schemas.openxmlformats.org/officeDocument/2006/relationships/image" Target="media/image20.emf"/><Relationship Id="rId61" Type="http://schemas.openxmlformats.org/officeDocument/2006/relationships/image" Target="media/image19.wmf"/><Relationship Id="rId60" Type="http://schemas.openxmlformats.org/officeDocument/2006/relationships/image" Target="media/image18.wmf"/><Relationship Id="rId6" Type="http://schemas.openxmlformats.org/officeDocument/2006/relationships/footer" Target="footer2.xml"/><Relationship Id="rId59" Type="http://schemas.openxmlformats.org/officeDocument/2006/relationships/image" Target="media/image17.wmf"/><Relationship Id="rId58" Type="http://schemas.openxmlformats.org/officeDocument/2006/relationships/image" Target="media/image16.wmf"/><Relationship Id="rId57" Type="http://schemas.openxmlformats.org/officeDocument/2006/relationships/image" Target="media/image15.wmf"/><Relationship Id="rId56" Type="http://schemas.openxmlformats.org/officeDocument/2006/relationships/image" Target="media/image14.wmf"/><Relationship Id="rId55" Type="http://schemas.openxmlformats.org/officeDocument/2006/relationships/image" Target="media/image13.wmf"/><Relationship Id="rId54" Type="http://schemas.openxmlformats.org/officeDocument/2006/relationships/image" Target="media/image12.emf"/><Relationship Id="rId53" Type="http://schemas.openxmlformats.org/officeDocument/2006/relationships/image" Target="media/image11.emf"/><Relationship Id="rId52" Type="http://schemas.openxmlformats.org/officeDocument/2006/relationships/image" Target="media/image10.emf"/><Relationship Id="rId51" Type="http://schemas.openxmlformats.org/officeDocument/2006/relationships/image" Target="media/image9.wmf"/><Relationship Id="rId50" Type="http://schemas.openxmlformats.org/officeDocument/2006/relationships/image" Target="media/image8.wmf"/><Relationship Id="rId5" Type="http://schemas.openxmlformats.org/officeDocument/2006/relationships/footer" Target="footer1.xml"/><Relationship Id="rId49" Type="http://schemas.openxmlformats.org/officeDocument/2006/relationships/image" Target="media/image7.wmf"/><Relationship Id="rId48" Type="http://schemas.openxmlformats.org/officeDocument/2006/relationships/image" Target="media/image6.wmf"/><Relationship Id="rId47" Type="http://schemas.openxmlformats.org/officeDocument/2006/relationships/image" Target="media/image5.wmf"/><Relationship Id="rId46" Type="http://schemas.openxmlformats.org/officeDocument/2006/relationships/image" Target="media/image4.wmf"/><Relationship Id="rId45" Type="http://schemas.openxmlformats.org/officeDocument/2006/relationships/image" Target="media/image3.emf"/><Relationship Id="rId44" Type="http://schemas.openxmlformats.org/officeDocument/2006/relationships/image" Target="media/image2.emf"/><Relationship Id="rId43" Type="http://schemas.openxmlformats.org/officeDocument/2006/relationships/image" Target="media/image1.wmf"/><Relationship Id="rId42" Type="http://schemas.openxmlformats.org/officeDocument/2006/relationships/theme" Target="theme/theme1.xml"/><Relationship Id="rId41" Type="http://schemas.openxmlformats.org/officeDocument/2006/relationships/footer" Target="footer11.xml"/><Relationship Id="rId40" Type="http://schemas.openxmlformats.org/officeDocument/2006/relationships/footer" Target="footer10.xml"/><Relationship Id="rId4" Type="http://schemas.openxmlformats.org/officeDocument/2006/relationships/header" Target="header2.xml"/><Relationship Id="rId39" Type="http://schemas.openxmlformats.org/officeDocument/2006/relationships/header" Target="header28.xml"/><Relationship Id="rId38" Type="http://schemas.openxmlformats.org/officeDocument/2006/relationships/header" Target="header27.xml"/><Relationship Id="rId37" Type="http://schemas.openxmlformats.org/officeDocument/2006/relationships/footer" Target="footer9.xml"/><Relationship Id="rId36" Type="http://schemas.openxmlformats.org/officeDocument/2006/relationships/footer" Target="footer8.xml"/><Relationship Id="rId35" Type="http://schemas.openxmlformats.org/officeDocument/2006/relationships/header" Target="header26.xml"/><Relationship Id="rId34" Type="http://schemas.openxmlformats.org/officeDocument/2006/relationships/header" Target="header25.xml"/><Relationship Id="rId33" Type="http://schemas.openxmlformats.org/officeDocument/2006/relationships/header" Target="header24.xml"/><Relationship Id="rId32" Type="http://schemas.openxmlformats.org/officeDocument/2006/relationships/header" Target="header23.xml"/><Relationship Id="rId31" Type="http://schemas.openxmlformats.org/officeDocument/2006/relationships/header" Target="header22.xml"/><Relationship Id="rId30" Type="http://schemas.openxmlformats.org/officeDocument/2006/relationships/header" Target="header21.xml"/><Relationship Id="rId3" Type="http://schemas.openxmlformats.org/officeDocument/2006/relationships/header" Target="header1.xml"/><Relationship Id="rId29" Type="http://schemas.openxmlformats.org/officeDocument/2006/relationships/header" Target="header20.xml"/><Relationship Id="rId28" Type="http://schemas.openxmlformats.org/officeDocument/2006/relationships/header" Target="header19.xml"/><Relationship Id="rId27" Type="http://schemas.openxmlformats.org/officeDocument/2006/relationships/header" Target="header18.xml"/><Relationship Id="rId26" Type="http://schemas.openxmlformats.org/officeDocument/2006/relationships/header" Target="header17.xml"/><Relationship Id="rId25" Type="http://schemas.openxmlformats.org/officeDocument/2006/relationships/header" Target="header16.xml"/><Relationship Id="rId24" Type="http://schemas.openxmlformats.org/officeDocument/2006/relationships/header" Target="header15.xml"/><Relationship Id="rId23" Type="http://schemas.openxmlformats.org/officeDocument/2006/relationships/header" Target="header14.xml"/><Relationship Id="rId22" Type="http://schemas.openxmlformats.org/officeDocument/2006/relationships/header" Target="header13.xml"/><Relationship Id="rId21" Type="http://schemas.openxmlformats.org/officeDocument/2006/relationships/header" Target="header12.xml"/><Relationship Id="rId20" Type="http://schemas.openxmlformats.org/officeDocument/2006/relationships/header" Target="header11.xml"/><Relationship Id="rId2" Type="http://schemas.openxmlformats.org/officeDocument/2006/relationships/settings" Target="settings.xml"/><Relationship Id="rId19" Type="http://schemas.openxmlformats.org/officeDocument/2006/relationships/header" Target="header10.xml"/><Relationship Id="rId18" Type="http://schemas.openxmlformats.org/officeDocument/2006/relationships/header" Target="header9.xml"/><Relationship Id="rId17" Type="http://schemas.openxmlformats.org/officeDocument/2006/relationships/header" Target="header8.xml"/><Relationship Id="rId16" Type="http://schemas.openxmlformats.org/officeDocument/2006/relationships/header" Target="header7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1339</Words>
  <Characters>7633</Characters>
  <Lines>63</Lines>
  <Paragraphs>17</Paragraphs>
  <ScaleCrop>false</ScaleCrop>
  <LinksUpToDate>false</LinksUpToDate>
  <CharactersWithSpaces>8955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2013-08-15T09:24:00Z</dcterms:created>
  <dc:creator>LLY</dc:creator>
  <cp:lastModifiedBy>杭州联测有限公司</cp:lastModifiedBy>
  <cp:lastPrinted>2013-11-21T05:55:00Z</cp:lastPrinted>
  <dcterms:modified xsi:type="dcterms:W3CDTF">2018-01-10T08:17:56Z</dcterms:modified>
  <dc:subject>说明书</dc:subject>
  <dc:title>有纸记录仪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